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03CFE" w14:textId="43014643" w:rsidR="00286F10" w:rsidRPr="00C509D0" w:rsidRDefault="00905CA7" w:rsidP="00C509D0">
      <w:pPr>
        <w:pBdr>
          <w:top w:val="nil"/>
          <w:left w:val="nil"/>
          <w:bottom w:val="nil"/>
          <w:right w:val="nil"/>
          <w:between w:val="nil"/>
        </w:pBdr>
        <w:spacing w:after="0" w:line="240" w:lineRule="auto"/>
        <w:ind w:left="1560" w:right="1656" w:hanging="2"/>
        <w:jc w:val="center"/>
        <w:rPr>
          <w:rFonts w:asciiTheme="minorHAnsi" w:eastAsia="Cambria" w:hAnsiTheme="minorHAnsi" w:cs="Cambria"/>
          <w:color w:val="000000"/>
          <w:sz w:val="32"/>
          <w:szCs w:val="32"/>
        </w:rPr>
      </w:pPr>
      <w:r w:rsidRPr="00C509D0">
        <w:rPr>
          <w:rFonts w:asciiTheme="minorHAnsi" w:hAnsiTheme="minorHAnsi"/>
          <w:noProof/>
          <w:sz w:val="32"/>
          <w:szCs w:val="32"/>
        </w:rPr>
        <w:drawing>
          <wp:anchor distT="0" distB="0" distL="0" distR="0" simplePos="0" relativeHeight="251657216" behindDoc="1" locked="0" layoutInCell="1" hidden="0" allowOverlap="1" wp14:anchorId="40BC2C56" wp14:editId="0DFDAA19">
            <wp:simplePos x="0" y="0"/>
            <wp:positionH relativeFrom="column">
              <wp:posOffset>4542790</wp:posOffset>
            </wp:positionH>
            <wp:positionV relativeFrom="paragraph">
              <wp:posOffset>-240738</wp:posOffset>
            </wp:positionV>
            <wp:extent cx="1212850" cy="904240"/>
            <wp:effectExtent l="0" t="0" r="635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12850" cy="904240"/>
                    </a:xfrm>
                    <a:prstGeom prst="rect">
                      <a:avLst/>
                    </a:prstGeom>
                    <a:ln/>
                  </pic:spPr>
                </pic:pic>
              </a:graphicData>
            </a:graphic>
          </wp:anchor>
        </w:drawing>
      </w:r>
      <w:r w:rsidRPr="00C509D0">
        <w:rPr>
          <w:rFonts w:asciiTheme="minorHAnsi" w:hAnsiTheme="minorHAnsi"/>
          <w:noProof/>
          <w:sz w:val="32"/>
          <w:szCs w:val="32"/>
        </w:rPr>
        <w:drawing>
          <wp:anchor distT="0" distB="0" distL="114300" distR="114300" simplePos="0" relativeHeight="251658240" behindDoc="0" locked="0" layoutInCell="1" hidden="0" allowOverlap="1" wp14:anchorId="5773462A" wp14:editId="7C57A53A">
            <wp:simplePos x="0" y="0"/>
            <wp:positionH relativeFrom="column">
              <wp:posOffset>121285</wp:posOffset>
            </wp:positionH>
            <wp:positionV relativeFrom="paragraph">
              <wp:posOffset>-124302</wp:posOffset>
            </wp:positionV>
            <wp:extent cx="1009650" cy="78295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09650" cy="782955"/>
                    </a:xfrm>
                    <a:prstGeom prst="rect">
                      <a:avLst/>
                    </a:prstGeom>
                    <a:ln/>
                  </pic:spPr>
                </pic:pic>
              </a:graphicData>
            </a:graphic>
          </wp:anchor>
        </w:drawing>
      </w:r>
      <w:r w:rsidR="00057078" w:rsidRPr="00C509D0">
        <w:rPr>
          <w:rFonts w:asciiTheme="minorHAnsi" w:eastAsia="Cambria" w:hAnsiTheme="minorHAnsi" w:cs="Cambria"/>
          <w:b/>
          <w:color w:val="000000"/>
          <w:sz w:val="32"/>
          <w:szCs w:val="32"/>
        </w:rPr>
        <w:t>Arus Jurnal Sosial dan Humaniora</w:t>
      </w:r>
    </w:p>
    <w:p w14:paraId="16A0A5C8" w14:textId="77777777" w:rsidR="00286F10" w:rsidRPr="00C509D0" w:rsidRDefault="00057078" w:rsidP="00C509D0">
      <w:pPr>
        <w:pBdr>
          <w:top w:val="nil"/>
          <w:left w:val="nil"/>
          <w:bottom w:val="nil"/>
          <w:right w:val="nil"/>
          <w:between w:val="nil"/>
        </w:pBdr>
        <w:spacing w:after="0" w:line="240" w:lineRule="auto"/>
        <w:ind w:left="1560" w:right="1656" w:hanging="2"/>
        <w:jc w:val="center"/>
        <w:rPr>
          <w:rFonts w:asciiTheme="minorHAnsi" w:eastAsia="Cambria" w:hAnsiTheme="minorHAnsi" w:cs="Cambria"/>
          <w:color w:val="000000"/>
        </w:rPr>
      </w:pPr>
      <w:r w:rsidRPr="00C509D0">
        <w:rPr>
          <w:rFonts w:asciiTheme="minorHAnsi" w:eastAsia="Cambria" w:hAnsiTheme="minorHAnsi" w:cs="Cambria"/>
          <w:b/>
          <w:color w:val="000000"/>
          <w:sz w:val="32"/>
          <w:szCs w:val="32"/>
        </w:rPr>
        <w:t>(AJSH)</w:t>
      </w:r>
    </w:p>
    <w:p w14:paraId="2C04A467" w14:textId="22F15973" w:rsidR="00286F10" w:rsidRPr="00C509D0" w:rsidRDefault="00057078" w:rsidP="00C509D0">
      <w:pPr>
        <w:pBdr>
          <w:top w:val="nil"/>
          <w:left w:val="nil"/>
          <w:bottom w:val="nil"/>
          <w:right w:val="nil"/>
          <w:between w:val="nil"/>
        </w:pBdr>
        <w:spacing w:after="0" w:line="240" w:lineRule="auto"/>
        <w:ind w:left="1560" w:right="1656" w:hanging="2"/>
        <w:jc w:val="center"/>
        <w:rPr>
          <w:rFonts w:asciiTheme="minorHAnsi" w:eastAsia="Cambria" w:hAnsiTheme="minorHAnsi" w:cs="Cambria"/>
          <w:color w:val="000000"/>
        </w:rPr>
      </w:pPr>
      <w:r w:rsidRPr="00C509D0">
        <w:rPr>
          <w:rFonts w:asciiTheme="minorHAnsi" w:eastAsia="Cambria" w:hAnsiTheme="minorHAnsi" w:cs="Cambria"/>
          <w:i/>
          <w:color w:val="000000"/>
        </w:rPr>
        <w:t>Website: http://jurnal.ardenjaya.com/index.php/ajsh</w:t>
      </w:r>
    </w:p>
    <w:p w14:paraId="4923C67B" w14:textId="77777777" w:rsidR="00286F10" w:rsidRPr="00C509D0" w:rsidRDefault="00057078" w:rsidP="00C509D0">
      <w:pPr>
        <w:pBdr>
          <w:top w:val="nil"/>
          <w:left w:val="nil"/>
          <w:bottom w:val="nil"/>
          <w:right w:val="nil"/>
          <w:between w:val="nil"/>
        </w:pBdr>
        <w:spacing w:after="0" w:line="240" w:lineRule="auto"/>
        <w:ind w:left="1560" w:right="1656" w:hanging="2"/>
        <w:jc w:val="center"/>
        <w:rPr>
          <w:rFonts w:asciiTheme="minorHAnsi" w:eastAsia="Cambria" w:hAnsiTheme="minorHAnsi" w:cs="Cambria"/>
          <w:color w:val="000000"/>
        </w:rPr>
      </w:pPr>
      <w:r w:rsidRPr="00C509D0">
        <w:rPr>
          <w:rFonts w:asciiTheme="minorHAnsi" w:eastAsia="Cambria" w:hAnsiTheme="minorHAnsi" w:cs="Cambria"/>
          <w:i/>
          <w:color w:val="000000"/>
        </w:rPr>
        <w:t>Email: jurnal.ajsh@ardenjaya.com</w:t>
      </w:r>
    </w:p>
    <w:p w14:paraId="7C8225F6" w14:textId="77777777" w:rsidR="00286F10" w:rsidRPr="00C509D0" w:rsidRDefault="00905CA7" w:rsidP="00C509D0">
      <w:pPr>
        <w:spacing w:after="0" w:line="240" w:lineRule="auto"/>
        <w:ind w:hanging="2"/>
        <w:rPr>
          <w:rFonts w:asciiTheme="minorHAnsi" w:eastAsia="Cambria" w:hAnsiTheme="minorHAnsi" w:cs="Cambria"/>
        </w:rPr>
      </w:pPr>
      <w:r w:rsidRPr="00C509D0">
        <w:rPr>
          <w:rFonts w:asciiTheme="minorHAnsi" w:hAnsiTheme="minorHAnsi"/>
          <w:noProof/>
        </w:rPr>
        <mc:AlternateContent>
          <mc:Choice Requires="wps">
            <w:drawing>
              <wp:anchor distT="0" distB="0" distL="114300" distR="114300" simplePos="0" relativeHeight="251659264" behindDoc="0" locked="0" layoutInCell="1" hidden="0" allowOverlap="1" wp14:anchorId="496A9875" wp14:editId="19679A0C">
                <wp:simplePos x="0" y="0"/>
                <wp:positionH relativeFrom="column">
                  <wp:posOffset>28575</wp:posOffset>
                </wp:positionH>
                <wp:positionV relativeFrom="paragraph">
                  <wp:posOffset>47466</wp:posOffset>
                </wp:positionV>
                <wp:extent cx="5671820" cy="0"/>
                <wp:effectExtent l="0" t="19050" r="5080" b="19050"/>
                <wp:wrapNone/>
                <wp:docPr id="2" name="Straight Arrow Connector 2"/>
                <wp:cNvGraphicFramePr/>
                <a:graphic xmlns:a="http://schemas.openxmlformats.org/drawingml/2006/main">
                  <a:graphicData uri="http://schemas.microsoft.com/office/word/2010/wordprocessingShape">
                    <wps:wsp>
                      <wps:cNvCnPr/>
                      <wps:spPr>
                        <a:xfrm>
                          <a:off x="0" y="0"/>
                          <a:ext cx="5671820" cy="0"/>
                        </a:xfrm>
                        <a:prstGeom prst="straightConnector1">
                          <a:avLst/>
                        </a:prstGeom>
                        <a:noFill/>
                        <a:ln w="381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64B490" id="_x0000_t32" coordsize="21600,21600" o:spt="32" o:oned="t" path="m,l21600,21600e" filled="f">
                <v:path arrowok="t" fillok="f" o:connecttype="none"/>
                <o:lock v:ext="edit" shapetype="t"/>
              </v:shapetype>
              <v:shape id="Straight Arrow Connector 2" o:spid="_x0000_s1026" type="#_x0000_t32" style="position:absolute;margin-left:2.25pt;margin-top:3.75pt;width:44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" strokeweight="3pt">
                <v:stroke startarrowwidth="narrow" startarrowlength="short" endarrowwidth="narrow" endarrowlength="short"/>
              </v:shape>
            </w:pict>
          </mc:Fallback>
        </mc:AlternateContent>
      </w:r>
      <w:r w:rsidRPr="00C509D0">
        <w:rPr>
          <w:rFonts w:asciiTheme="minorHAnsi" w:hAnsiTheme="minorHAnsi"/>
          <w:noProof/>
        </w:rPr>
        <mc:AlternateContent>
          <mc:Choice Requires="wps">
            <w:drawing>
              <wp:anchor distT="0" distB="0" distL="114300" distR="114300" simplePos="0" relativeHeight="251656192" behindDoc="0" locked="0" layoutInCell="1" hidden="0" allowOverlap="1" wp14:anchorId="368D7429" wp14:editId="6BAE0C67">
                <wp:simplePos x="0" y="0"/>
                <wp:positionH relativeFrom="column">
                  <wp:posOffset>121444</wp:posOffset>
                </wp:positionH>
                <wp:positionV relativeFrom="paragraph">
                  <wp:posOffset>23971</wp:posOffset>
                </wp:positionV>
                <wp:extent cx="5565616" cy="0"/>
                <wp:effectExtent l="0" t="0" r="16510" b="19050"/>
                <wp:wrapNone/>
                <wp:docPr id="1" name="Straight Arrow Connector 1"/>
                <wp:cNvGraphicFramePr/>
                <a:graphic xmlns:a="http://schemas.openxmlformats.org/drawingml/2006/main">
                  <a:graphicData uri="http://schemas.microsoft.com/office/word/2010/wordprocessingShape">
                    <wps:wsp>
                      <wps:cNvCnPr/>
                      <wps:spPr>
                        <a:xfrm>
                          <a:off x="0" y="0"/>
                          <a:ext cx="5565616"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A640F" id="Straight Arrow Connector 1" o:spid="_x0000_s1026" type="#_x0000_t32" style="position:absolute;margin-left:9.55pt;margin-top:1.9pt;width:43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">
                <v:stroke startarrowwidth="narrow" startarrowlength="short" endarrowwidth="narrow" endarrowlength="short"/>
              </v:shape>
            </w:pict>
          </mc:Fallback>
        </mc:AlternateContent>
      </w:r>
    </w:p>
    <w:p w14:paraId="27F740EF" w14:textId="77777777" w:rsidR="00286F10" w:rsidRPr="00C509D0" w:rsidRDefault="00286F10" w:rsidP="00C509D0">
      <w:pPr>
        <w:spacing w:after="0" w:line="240" w:lineRule="auto"/>
        <w:ind w:left="1" w:hanging="3"/>
        <w:rPr>
          <w:rFonts w:asciiTheme="minorHAnsi" w:eastAsia="Cambria" w:hAnsiTheme="minorHAnsi" w:cs="Cambria"/>
          <w:sz w:val="28"/>
          <w:szCs w:val="28"/>
        </w:rPr>
      </w:pPr>
    </w:p>
    <w:p w14:paraId="39315FD7" w14:textId="45792374" w:rsidR="00A62776" w:rsidRPr="00C509D0" w:rsidRDefault="00C509D0" w:rsidP="00C509D0">
      <w:pPr>
        <w:spacing w:after="0" w:line="240" w:lineRule="auto"/>
        <w:jc w:val="center"/>
        <w:rPr>
          <w:rFonts w:asciiTheme="minorHAnsi" w:hAnsiTheme="minorHAnsi" w:cs="Times New Roman"/>
          <w:b/>
          <w:bCs/>
          <w:sz w:val="28"/>
          <w:szCs w:val="28"/>
        </w:rPr>
      </w:pPr>
      <w:r w:rsidRPr="00C509D0">
        <w:rPr>
          <w:rFonts w:asciiTheme="minorHAnsi" w:hAnsiTheme="minorHAnsi" w:cs="Times New Roman"/>
          <w:b/>
          <w:bCs/>
          <w:sz w:val="28"/>
          <w:szCs w:val="28"/>
        </w:rPr>
        <w:t xml:space="preserve">Penyeimbangan Tradisi </w:t>
      </w:r>
      <w:r>
        <w:rPr>
          <w:rFonts w:asciiTheme="minorHAnsi" w:hAnsiTheme="minorHAnsi" w:cs="Times New Roman"/>
          <w:b/>
          <w:bCs/>
          <w:sz w:val="28"/>
          <w:szCs w:val="28"/>
        </w:rPr>
        <w:t>d</w:t>
      </w:r>
      <w:r w:rsidRPr="00C509D0">
        <w:rPr>
          <w:rFonts w:asciiTheme="minorHAnsi" w:hAnsiTheme="minorHAnsi" w:cs="Times New Roman"/>
          <w:b/>
          <w:bCs/>
          <w:sz w:val="28"/>
          <w:szCs w:val="28"/>
        </w:rPr>
        <w:t xml:space="preserve">an Inovasi </w:t>
      </w:r>
      <w:r>
        <w:rPr>
          <w:rFonts w:asciiTheme="minorHAnsi" w:hAnsiTheme="minorHAnsi" w:cs="Times New Roman"/>
          <w:b/>
          <w:bCs/>
          <w:sz w:val="28"/>
          <w:szCs w:val="28"/>
        </w:rPr>
        <w:t>d</w:t>
      </w:r>
      <w:r w:rsidRPr="00C509D0">
        <w:rPr>
          <w:rFonts w:asciiTheme="minorHAnsi" w:hAnsiTheme="minorHAnsi" w:cs="Times New Roman"/>
          <w:b/>
          <w:bCs/>
          <w:sz w:val="28"/>
          <w:szCs w:val="28"/>
        </w:rPr>
        <w:t xml:space="preserve">alam Pengembangan Perpustakaan Daerah Kabupaten </w:t>
      </w:r>
      <w:proofErr w:type="spellStart"/>
      <w:r w:rsidRPr="00C509D0">
        <w:rPr>
          <w:rFonts w:asciiTheme="minorHAnsi" w:hAnsiTheme="minorHAnsi" w:cs="Times New Roman"/>
          <w:b/>
          <w:bCs/>
          <w:sz w:val="28"/>
          <w:szCs w:val="28"/>
        </w:rPr>
        <w:t>Sikka</w:t>
      </w:r>
      <w:proofErr w:type="spellEnd"/>
    </w:p>
    <w:p w14:paraId="5EE49F46" w14:textId="77777777" w:rsidR="00286F10" w:rsidRPr="00C509D0" w:rsidRDefault="00286F10" w:rsidP="00C509D0">
      <w:pPr>
        <w:spacing w:after="0" w:line="240" w:lineRule="auto"/>
        <w:ind w:firstLine="0"/>
        <w:rPr>
          <w:rFonts w:asciiTheme="minorHAnsi" w:eastAsia="Times New Roman" w:hAnsiTheme="minorHAnsi" w:cs="Times New Roman"/>
          <w:sz w:val="36"/>
          <w:szCs w:val="36"/>
        </w:rPr>
      </w:pPr>
    </w:p>
    <w:tbl>
      <w:tblPr>
        <w:tblStyle w:val="a"/>
        <w:tblW w:w="9243" w:type="dxa"/>
        <w:tblInd w:w="-108"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243"/>
      </w:tblGrid>
      <w:tr w:rsidR="00286F10" w:rsidRPr="00FC7149" w14:paraId="0D4202F0" w14:textId="77777777">
        <w:trPr>
          <w:trHeight w:val="70"/>
        </w:trPr>
        <w:tc>
          <w:tcPr>
            <w:tcW w:w="9243" w:type="dxa"/>
            <w:tcBorders>
              <w:top w:val="nil"/>
              <w:bottom w:val="nil"/>
            </w:tcBorders>
          </w:tcPr>
          <w:tbl>
            <w:tblPr>
              <w:tblStyle w:val="a0"/>
              <w:tblW w:w="9027"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394"/>
              <w:gridCol w:w="4633"/>
            </w:tblGrid>
            <w:tr w:rsidR="00286F10" w:rsidRPr="00FC7149" w14:paraId="768B8806" w14:textId="77777777">
              <w:trPr>
                <w:trHeight w:val="70"/>
              </w:trPr>
              <w:tc>
                <w:tcPr>
                  <w:tcW w:w="4394" w:type="dxa"/>
                </w:tcPr>
                <w:p w14:paraId="03BF3971" w14:textId="77777777" w:rsidR="00286F10" w:rsidRPr="00FC7149" w:rsidRDefault="00057078" w:rsidP="00C509D0">
                  <w:pPr>
                    <w:ind w:hanging="2"/>
                    <w:jc w:val="right"/>
                    <w:rPr>
                      <w:rFonts w:asciiTheme="minorHAnsi" w:eastAsia="Cambria" w:hAnsiTheme="minorHAnsi" w:cs="Cambria"/>
                      <w:sz w:val="20"/>
                      <w:szCs w:val="20"/>
                      <w:u w:val="single"/>
                    </w:rPr>
                  </w:pPr>
                  <w:r w:rsidRPr="00FC7149">
                    <w:rPr>
                      <w:rFonts w:asciiTheme="minorHAnsi" w:eastAsia="Cambria" w:hAnsiTheme="minorHAnsi" w:cs="Cambria"/>
                      <w:b/>
                      <w:sz w:val="20"/>
                      <w:szCs w:val="20"/>
                      <w:u w:val="single"/>
                    </w:rPr>
                    <w:t>INFO PENULIS</w:t>
                  </w:r>
                </w:p>
                <w:p w14:paraId="5A0B64F0" w14:textId="77777777" w:rsidR="00286F10" w:rsidRPr="00FC7149" w:rsidRDefault="00286F10" w:rsidP="00C509D0">
                  <w:pPr>
                    <w:ind w:hanging="2"/>
                    <w:jc w:val="right"/>
                    <w:rPr>
                      <w:rFonts w:asciiTheme="minorHAnsi" w:eastAsia="Cambria" w:hAnsiTheme="minorHAnsi" w:cs="Cambria"/>
                      <w:sz w:val="20"/>
                      <w:szCs w:val="20"/>
                    </w:rPr>
                  </w:pPr>
                </w:p>
                <w:p w14:paraId="022C3092" w14:textId="11D5368A" w:rsidR="00286F10" w:rsidRPr="00FC7149" w:rsidRDefault="00A62776" w:rsidP="00C509D0">
                  <w:pPr>
                    <w:ind w:hanging="2"/>
                    <w:jc w:val="right"/>
                    <w:rPr>
                      <w:rFonts w:asciiTheme="minorHAnsi" w:eastAsia="Cambria" w:hAnsiTheme="minorHAnsi" w:cs="Cambria"/>
                      <w:sz w:val="20"/>
                      <w:szCs w:val="20"/>
                    </w:rPr>
                  </w:pPr>
                  <w:r w:rsidRPr="00FC7149">
                    <w:rPr>
                      <w:rFonts w:asciiTheme="minorHAnsi" w:eastAsia="Cambria" w:hAnsiTheme="minorHAnsi" w:cs="Cambria"/>
                      <w:sz w:val="20"/>
                      <w:szCs w:val="20"/>
                    </w:rPr>
                    <w:t>Maria Karmelita Nale</w:t>
                  </w:r>
                </w:p>
                <w:p w14:paraId="744FFB4C" w14:textId="214478AF" w:rsidR="00286F10" w:rsidRPr="00FC7149" w:rsidRDefault="00A62776" w:rsidP="00C509D0">
                  <w:pPr>
                    <w:ind w:hanging="2"/>
                    <w:jc w:val="right"/>
                    <w:rPr>
                      <w:rFonts w:asciiTheme="minorHAnsi" w:eastAsia="Cambria" w:hAnsiTheme="minorHAnsi" w:cs="Cambria"/>
                      <w:sz w:val="20"/>
                      <w:szCs w:val="20"/>
                    </w:rPr>
                  </w:pPr>
                  <w:r w:rsidRPr="00FC7149">
                    <w:rPr>
                      <w:rFonts w:asciiTheme="minorHAnsi" w:eastAsia="Cambria" w:hAnsiTheme="minorHAnsi" w:cs="Cambria"/>
                      <w:sz w:val="20"/>
                      <w:szCs w:val="20"/>
                    </w:rPr>
                    <w:t>Universitas Nusa Nipa Indonesia</w:t>
                  </w:r>
                </w:p>
                <w:p w14:paraId="35DF7713" w14:textId="77777777" w:rsidR="00A22A8F" w:rsidRPr="00FC7149" w:rsidRDefault="005212EB" w:rsidP="00C509D0">
                  <w:pPr>
                    <w:ind w:hanging="2"/>
                    <w:jc w:val="right"/>
                    <w:rPr>
                      <w:rFonts w:asciiTheme="minorHAnsi" w:eastAsia="Cambria" w:hAnsiTheme="minorHAnsi" w:cs="Cambria"/>
                      <w:sz w:val="20"/>
                      <w:szCs w:val="20"/>
                    </w:rPr>
                  </w:pPr>
                  <w:hyperlink r:id="rId10" w:history="1">
                    <w:r w:rsidR="00A22A8F" w:rsidRPr="00FC7149">
                      <w:rPr>
                        <w:rStyle w:val="Hyperlink"/>
                        <w:rFonts w:asciiTheme="minorHAnsi" w:eastAsia="Cambria" w:hAnsiTheme="minorHAnsi" w:cs="Cambria"/>
                        <w:sz w:val="20"/>
                        <w:szCs w:val="20"/>
                      </w:rPr>
                      <w:t>Mariakarmelitanale02@gmail.com</w:t>
                    </w:r>
                  </w:hyperlink>
                </w:p>
                <w:p w14:paraId="32A4C2F8" w14:textId="56EBF9EA" w:rsidR="00286F10" w:rsidRPr="00FC7149" w:rsidRDefault="00057078" w:rsidP="00C509D0">
                  <w:pPr>
                    <w:ind w:hanging="2"/>
                    <w:jc w:val="right"/>
                    <w:rPr>
                      <w:rFonts w:asciiTheme="minorHAnsi" w:eastAsia="Cambria" w:hAnsiTheme="minorHAnsi" w:cs="Cambria"/>
                      <w:sz w:val="20"/>
                      <w:szCs w:val="20"/>
                    </w:rPr>
                  </w:pPr>
                  <w:r w:rsidRPr="00FC7149">
                    <w:rPr>
                      <w:rFonts w:asciiTheme="minorHAnsi" w:eastAsia="Cambria" w:hAnsiTheme="minorHAnsi" w:cs="Cambria"/>
                      <w:sz w:val="20"/>
                      <w:szCs w:val="20"/>
                    </w:rPr>
                    <w:t>+628</w:t>
                  </w:r>
                  <w:r w:rsidR="00A62776" w:rsidRPr="00FC7149">
                    <w:rPr>
                      <w:rFonts w:asciiTheme="minorHAnsi" w:eastAsia="Cambria" w:hAnsiTheme="minorHAnsi" w:cs="Cambria"/>
                      <w:sz w:val="20"/>
                      <w:szCs w:val="20"/>
                    </w:rPr>
                    <w:t>1335544758</w:t>
                  </w:r>
                </w:p>
                <w:p w14:paraId="75D86188" w14:textId="77777777" w:rsidR="00286F10" w:rsidRPr="00FC7149" w:rsidRDefault="00286F10" w:rsidP="00C509D0">
                  <w:pPr>
                    <w:ind w:hanging="2"/>
                    <w:jc w:val="right"/>
                    <w:rPr>
                      <w:rFonts w:asciiTheme="minorHAnsi" w:eastAsia="Cambria" w:hAnsiTheme="minorHAnsi" w:cs="Cambria"/>
                      <w:sz w:val="20"/>
                      <w:szCs w:val="20"/>
                    </w:rPr>
                  </w:pPr>
                </w:p>
                <w:p w14:paraId="5400B8AC" w14:textId="6AB4F8B3" w:rsidR="00A62776" w:rsidRPr="00FC7149" w:rsidRDefault="00A62776" w:rsidP="00C509D0">
                  <w:pPr>
                    <w:ind w:hanging="2"/>
                    <w:jc w:val="right"/>
                    <w:rPr>
                      <w:rFonts w:asciiTheme="minorHAnsi" w:eastAsia="Cambria" w:hAnsiTheme="minorHAnsi" w:cs="Cambria"/>
                      <w:sz w:val="20"/>
                      <w:szCs w:val="20"/>
                    </w:rPr>
                  </w:pPr>
                  <w:r w:rsidRPr="00FC7149">
                    <w:rPr>
                      <w:rFonts w:asciiTheme="minorHAnsi" w:eastAsia="Cambria" w:hAnsiTheme="minorHAnsi" w:cs="Cambria"/>
                      <w:sz w:val="20"/>
                      <w:szCs w:val="20"/>
                    </w:rPr>
                    <w:t xml:space="preserve">Markus Kristian </w:t>
                  </w:r>
                  <w:proofErr w:type="spellStart"/>
                  <w:r w:rsidRPr="00FC7149">
                    <w:rPr>
                      <w:rFonts w:asciiTheme="minorHAnsi" w:eastAsia="Cambria" w:hAnsiTheme="minorHAnsi" w:cs="Cambria"/>
                      <w:sz w:val="20"/>
                      <w:szCs w:val="20"/>
                    </w:rPr>
                    <w:t>Retu</w:t>
                  </w:r>
                  <w:proofErr w:type="spellEnd"/>
                  <w:r w:rsidRPr="00FC7149">
                    <w:rPr>
                      <w:rFonts w:asciiTheme="minorHAnsi" w:eastAsia="Cambria" w:hAnsiTheme="minorHAnsi" w:cs="Cambria"/>
                      <w:sz w:val="20"/>
                      <w:szCs w:val="20"/>
                    </w:rPr>
                    <w:t xml:space="preserve"> </w:t>
                  </w:r>
                </w:p>
                <w:p w14:paraId="10AFC1B3" w14:textId="77777777" w:rsidR="00A22A8F" w:rsidRPr="00FC7149" w:rsidRDefault="00A62776" w:rsidP="00C509D0">
                  <w:pPr>
                    <w:ind w:hanging="2"/>
                    <w:jc w:val="right"/>
                    <w:rPr>
                      <w:rFonts w:asciiTheme="minorHAnsi" w:eastAsia="Cambria" w:hAnsiTheme="minorHAnsi" w:cs="Cambria"/>
                      <w:sz w:val="20"/>
                      <w:szCs w:val="20"/>
                    </w:rPr>
                  </w:pPr>
                  <w:r w:rsidRPr="00FC7149">
                    <w:rPr>
                      <w:rFonts w:asciiTheme="minorHAnsi" w:eastAsia="Cambria" w:hAnsiTheme="minorHAnsi" w:cs="Cambria"/>
                      <w:sz w:val="20"/>
                      <w:szCs w:val="20"/>
                    </w:rPr>
                    <w:t>Universitas Nusa Nipa Indonesia</w:t>
                  </w:r>
                </w:p>
                <w:p w14:paraId="63CF8C4A" w14:textId="5C530210" w:rsidR="00286F10" w:rsidRPr="00FC7149" w:rsidRDefault="005212EB" w:rsidP="00C509D0">
                  <w:pPr>
                    <w:ind w:hanging="2"/>
                    <w:jc w:val="right"/>
                    <w:rPr>
                      <w:rFonts w:asciiTheme="minorHAnsi" w:eastAsia="Cambria" w:hAnsiTheme="minorHAnsi" w:cs="Cambria"/>
                      <w:sz w:val="20"/>
                      <w:szCs w:val="20"/>
                    </w:rPr>
                  </w:pPr>
                  <w:hyperlink r:id="rId11" w:history="1">
                    <w:r w:rsidR="00A22A8F" w:rsidRPr="00FC7149">
                      <w:rPr>
                        <w:rStyle w:val="Hyperlink"/>
                        <w:rFonts w:asciiTheme="minorHAnsi" w:eastAsia="Cambria" w:hAnsiTheme="minorHAnsi" w:cs="Cambria"/>
                        <w:sz w:val="20"/>
                        <w:szCs w:val="20"/>
                      </w:rPr>
                      <w:t>tianslash@gmail.com</w:t>
                    </w:r>
                  </w:hyperlink>
                </w:p>
                <w:p w14:paraId="5585B972" w14:textId="77777777" w:rsidR="00A22A8F" w:rsidRPr="00FC7149" w:rsidRDefault="00A22A8F" w:rsidP="00C509D0">
                  <w:pPr>
                    <w:ind w:firstLine="0"/>
                    <w:rPr>
                      <w:rFonts w:asciiTheme="minorHAnsi" w:eastAsia="Cambria" w:hAnsiTheme="minorHAnsi" w:cs="Cambria"/>
                      <w:sz w:val="20"/>
                      <w:szCs w:val="20"/>
                    </w:rPr>
                  </w:pPr>
                </w:p>
                <w:p w14:paraId="2C45D8DD" w14:textId="67041E2B" w:rsidR="00286F10" w:rsidRPr="00FC7149" w:rsidRDefault="00057078" w:rsidP="00C509D0">
                  <w:pPr>
                    <w:ind w:hanging="2"/>
                    <w:jc w:val="right"/>
                    <w:rPr>
                      <w:rFonts w:asciiTheme="minorHAnsi" w:eastAsia="Cambria" w:hAnsiTheme="minorHAnsi" w:cs="Cambria"/>
                      <w:sz w:val="20"/>
                      <w:szCs w:val="20"/>
                    </w:rPr>
                  </w:pPr>
                  <w:r w:rsidRPr="00FC7149">
                    <w:rPr>
                      <w:rFonts w:asciiTheme="minorHAnsi" w:eastAsia="Cambria" w:hAnsiTheme="minorHAnsi" w:cs="Cambria"/>
                      <w:sz w:val="20"/>
                      <w:szCs w:val="20"/>
                    </w:rPr>
                    <w:t>+6281</w:t>
                  </w:r>
                  <w:r w:rsidR="00A22A8F" w:rsidRPr="00FC7149">
                    <w:rPr>
                      <w:rFonts w:asciiTheme="minorHAnsi" w:eastAsia="Cambria" w:hAnsiTheme="minorHAnsi" w:cs="Cambria"/>
                      <w:sz w:val="20"/>
                      <w:szCs w:val="20"/>
                    </w:rPr>
                    <w:t>246377123</w:t>
                  </w:r>
                </w:p>
                <w:p w14:paraId="2155D77C" w14:textId="77777777" w:rsidR="00A22A8F" w:rsidRPr="00FC7149" w:rsidRDefault="00A22A8F" w:rsidP="00C509D0">
                  <w:pPr>
                    <w:ind w:hanging="2"/>
                    <w:jc w:val="right"/>
                    <w:rPr>
                      <w:rFonts w:asciiTheme="minorHAnsi" w:eastAsia="Cambria" w:hAnsiTheme="minorHAnsi" w:cs="Cambria"/>
                      <w:sz w:val="20"/>
                      <w:szCs w:val="20"/>
                    </w:rPr>
                  </w:pPr>
                </w:p>
                <w:p w14:paraId="0E9D65E2" w14:textId="3BB5D9D9" w:rsidR="00A22A8F" w:rsidRPr="00FC7149" w:rsidRDefault="00A22A8F" w:rsidP="00C509D0">
                  <w:pPr>
                    <w:jc w:val="right"/>
                    <w:rPr>
                      <w:rFonts w:asciiTheme="minorHAnsi" w:hAnsiTheme="minorHAnsi" w:cs="Arial"/>
                      <w:noProof/>
                      <w:sz w:val="20"/>
                      <w:szCs w:val="20"/>
                    </w:rPr>
                  </w:pPr>
                  <w:r w:rsidRPr="00FC7149">
                    <w:rPr>
                      <w:rFonts w:asciiTheme="minorHAnsi" w:hAnsiTheme="minorHAnsi" w:cs="Arial"/>
                      <w:noProof/>
                      <w:sz w:val="20"/>
                      <w:szCs w:val="20"/>
                    </w:rPr>
                    <w:t>Viktor Ariestyan Sedu</w:t>
                  </w:r>
                </w:p>
                <w:p w14:paraId="0269AC12" w14:textId="0A43DEC7" w:rsidR="00A22A8F" w:rsidRPr="00FC7149" w:rsidRDefault="00A22A8F" w:rsidP="00C509D0">
                  <w:pPr>
                    <w:jc w:val="right"/>
                    <w:rPr>
                      <w:rFonts w:asciiTheme="minorHAnsi" w:hAnsiTheme="minorHAnsi" w:cs="Arial"/>
                      <w:noProof/>
                      <w:sz w:val="20"/>
                      <w:szCs w:val="20"/>
                    </w:rPr>
                  </w:pPr>
                  <w:r w:rsidRPr="00FC7149">
                    <w:rPr>
                      <w:rFonts w:asciiTheme="minorHAnsi" w:hAnsiTheme="minorHAnsi" w:cs="Arial"/>
                      <w:noProof/>
                      <w:sz w:val="20"/>
                      <w:szCs w:val="20"/>
                    </w:rPr>
                    <w:t>Universitas Nusa Nipa Indonesia</w:t>
                  </w:r>
                </w:p>
                <w:p w14:paraId="445CE16A" w14:textId="61D1566D" w:rsidR="00286F10" w:rsidRPr="00FC7149" w:rsidRDefault="005212EB" w:rsidP="00717126">
                  <w:pPr>
                    <w:jc w:val="right"/>
                    <w:rPr>
                      <w:rFonts w:asciiTheme="minorHAnsi" w:hAnsiTheme="minorHAnsi" w:cs="Arial"/>
                      <w:noProof/>
                      <w:sz w:val="20"/>
                      <w:szCs w:val="20"/>
                    </w:rPr>
                  </w:pPr>
                  <w:hyperlink r:id="rId12" w:history="1">
                    <w:r w:rsidR="00A22A8F" w:rsidRPr="00FC7149">
                      <w:rPr>
                        <w:rStyle w:val="Hyperlink"/>
                        <w:rFonts w:asciiTheme="minorHAnsi" w:hAnsiTheme="minorHAnsi" w:cs="Arial"/>
                        <w:noProof/>
                        <w:sz w:val="20"/>
                        <w:szCs w:val="20"/>
                      </w:rPr>
                      <w:t>viktorsedu@gmail.com</w:t>
                    </w:r>
                  </w:hyperlink>
                </w:p>
              </w:tc>
              <w:tc>
                <w:tcPr>
                  <w:tcW w:w="4633" w:type="dxa"/>
                </w:tcPr>
                <w:p w14:paraId="3A408410" w14:textId="77777777" w:rsidR="00286F10" w:rsidRPr="00FC7149" w:rsidRDefault="00057078" w:rsidP="00C509D0">
                  <w:pPr>
                    <w:ind w:hanging="2"/>
                    <w:rPr>
                      <w:rFonts w:asciiTheme="minorHAnsi" w:eastAsia="Cambria" w:hAnsiTheme="minorHAnsi" w:cs="Cambria"/>
                      <w:sz w:val="20"/>
                      <w:szCs w:val="20"/>
                      <w:u w:val="single"/>
                    </w:rPr>
                  </w:pPr>
                  <w:r w:rsidRPr="00FC7149">
                    <w:rPr>
                      <w:rFonts w:asciiTheme="minorHAnsi" w:eastAsia="Cambria" w:hAnsiTheme="minorHAnsi" w:cs="Cambria"/>
                      <w:b/>
                      <w:sz w:val="20"/>
                      <w:szCs w:val="20"/>
                      <w:u w:val="single"/>
                    </w:rPr>
                    <w:t>INFO ARTIKEL</w:t>
                  </w:r>
                </w:p>
                <w:p w14:paraId="58172A82" w14:textId="77777777" w:rsidR="00286F10" w:rsidRPr="00FC7149" w:rsidRDefault="00286F10" w:rsidP="00C509D0">
                  <w:pPr>
                    <w:ind w:hanging="2"/>
                    <w:rPr>
                      <w:rFonts w:asciiTheme="minorHAnsi" w:eastAsia="Cambria" w:hAnsiTheme="minorHAnsi" w:cs="Cambria"/>
                      <w:sz w:val="20"/>
                      <w:szCs w:val="20"/>
                    </w:rPr>
                  </w:pPr>
                </w:p>
                <w:p w14:paraId="38AFA64C" w14:textId="77777777" w:rsidR="00717126" w:rsidRPr="00FC7149" w:rsidRDefault="00717126" w:rsidP="00717126">
                  <w:pPr>
                    <w:ind w:left="2" w:hanging="2"/>
                    <w:rPr>
                      <w:rFonts w:ascii="Cambria" w:hAnsi="Cambria"/>
                      <w:sz w:val="20"/>
                      <w:szCs w:val="20"/>
                    </w:rPr>
                  </w:pPr>
                  <w:r w:rsidRPr="00FC7149">
                    <w:rPr>
                      <w:rFonts w:ascii="Cambria" w:hAnsi="Cambria"/>
                      <w:sz w:val="20"/>
                      <w:szCs w:val="20"/>
                    </w:rPr>
                    <w:t>ISSN: 2808-1307</w:t>
                  </w:r>
                </w:p>
                <w:p w14:paraId="458B83BB" w14:textId="77777777" w:rsidR="00717126" w:rsidRPr="00FC7149" w:rsidRDefault="00717126" w:rsidP="00717126">
                  <w:pPr>
                    <w:ind w:left="2" w:hanging="2"/>
                    <w:rPr>
                      <w:rFonts w:ascii="Cambria" w:hAnsi="Cambria"/>
                      <w:sz w:val="20"/>
                      <w:szCs w:val="20"/>
                    </w:rPr>
                  </w:pPr>
                  <w:r w:rsidRPr="00FC7149">
                    <w:rPr>
                      <w:rFonts w:ascii="Cambria" w:hAnsi="Cambria"/>
                      <w:sz w:val="20"/>
                      <w:szCs w:val="20"/>
                    </w:rPr>
                    <w:t>Vol. 4, No. 3, Desember 2024</w:t>
                  </w:r>
                </w:p>
                <w:p w14:paraId="144979C6" w14:textId="77777777" w:rsidR="00717126" w:rsidRPr="00FC7149" w:rsidRDefault="00717126" w:rsidP="00717126">
                  <w:pPr>
                    <w:ind w:hanging="2"/>
                    <w:rPr>
                      <w:rFonts w:ascii="Cambria" w:eastAsia="Cambria" w:hAnsi="Cambria" w:cs="Cambria"/>
                      <w:sz w:val="20"/>
                      <w:szCs w:val="20"/>
                    </w:rPr>
                  </w:pPr>
                  <w:r w:rsidRPr="00FC7149">
                    <w:rPr>
                      <w:rFonts w:ascii="Cambria" w:hAnsi="Cambria"/>
                      <w:sz w:val="20"/>
                      <w:szCs w:val="20"/>
                    </w:rPr>
                    <w:t>https://jurnal.ardenjaya.com/index.php/ajsh</w:t>
                  </w:r>
                </w:p>
                <w:p w14:paraId="28C70806" w14:textId="77777777" w:rsidR="00286F10" w:rsidRPr="00FC7149" w:rsidRDefault="00286F10" w:rsidP="00C509D0">
                  <w:pPr>
                    <w:ind w:hanging="2"/>
                    <w:rPr>
                      <w:rFonts w:asciiTheme="minorHAnsi" w:eastAsia="Cambria" w:hAnsiTheme="minorHAnsi" w:cs="Cambria"/>
                      <w:sz w:val="20"/>
                      <w:szCs w:val="20"/>
                    </w:rPr>
                  </w:pPr>
                </w:p>
              </w:tc>
            </w:tr>
          </w:tbl>
          <w:p w14:paraId="61EE47B6" w14:textId="77777777" w:rsidR="00286F10" w:rsidRPr="00FC7149" w:rsidRDefault="00286F10" w:rsidP="00C509D0">
            <w:pPr>
              <w:ind w:hanging="2"/>
              <w:rPr>
                <w:rFonts w:asciiTheme="minorHAnsi" w:eastAsia="Cambria" w:hAnsiTheme="minorHAnsi" w:cs="Cambria"/>
                <w:sz w:val="20"/>
                <w:szCs w:val="20"/>
              </w:rPr>
            </w:pPr>
          </w:p>
        </w:tc>
      </w:tr>
      <w:tr w:rsidR="00286F10" w:rsidRPr="00FC7149" w14:paraId="734807E1" w14:textId="77777777">
        <w:trPr>
          <w:trHeight w:val="70"/>
        </w:trPr>
        <w:tc>
          <w:tcPr>
            <w:tcW w:w="9243" w:type="dxa"/>
            <w:tcBorders>
              <w:top w:val="nil"/>
              <w:bottom w:val="single" w:sz="4" w:space="0" w:color="000000"/>
            </w:tcBorders>
          </w:tcPr>
          <w:p w14:paraId="3877614B" w14:textId="77777777" w:rsidR="00286F10" w:rsidRPr="00FC7149" w:rsidRDefault="00286F10" w:rsidP="00C509D0">
            <w:pPr>
              <w:widowControl w:val="0"/>
              <w:pBdr>
                <w:top w:val="nil"/>
                <w:left w:val="nil"/>
                <w:bottom w:val="nil"/>
                <w:right w:val="nil"/>
                <w:between w:val="nil"/>
              </w:pBdr>
              <w:ind w:hanging="2"/>
              <w:rPr>
                <w:rFonts w:asciiTheme="minorHAnsi" w:eastAsia="Cambria" w:hAnsiTheme="minorHAnsi" w:cs="Cambria"/>
                <w:sz w:val="20"/>
                <w:szCs w:val="20"/>
              </w:rPr>
            </w:pPr>
          </w:p>
          <w:tbl>
            <w:tblPr>
              <w:tblStyle w:val="a1"/>
              <w:tblW w:w="9027"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027"/>
            </w:tblGrid>
            <w:tr w:rsidR="00286F10" w:rsidRPr="00FC7149" w14:paraId="5B597B45" w14:textId="77777777">
              <w:trPr>
                <w:trHeight w:val="70"/>
              </w:trPr>
              <w:tc>
                <w:tcPr>
                  <w:tcW w:w="9027" w:type="dxa"/>
                </w:tcPr>
                <w:p w14:paraId="56DC4540" w14:textId="77777777" w:rsidR="00286F10" w:rsidRPr="00FC7149" w:rsidRDefault="00057078" w:rsidP="00717126">
                  <w:pPr>
                    <w:ind w:hanging="2"/>
                    <w:jc w:val="right"/>
                    <w:rPr>
                      <w:rFonts w:asciiTheme="minorHAnsi" w:eastAsia="Cambria" w:hAnsiTheme="minorHAnsi" w:cs="Cambria"/>
                      <w:sz w:val="20"/>
                      <w:szCs w:val="20"/>
                    </w:rPr>
                  </w:pPr>
                  <w:r w:rsidRPr="00FC7149">
                    <w:rPr>
                      <w:rFonts w:asciiTheme="minorHAnsi" w:eastAsia="Cambria" w:hAnsiTheme="minorHAnsi" w:cs="Cambria"/>
                      <w:sz w:val="20"/>
                      <w:szCs w:val="20"/>
                    </w:rPr>
                    <w:t>© 202</w:t>
                  </w:r>
                  <w:r w:rsidR="00905CA7" w:rsidRPr="00FC7149">
                    <w:rPr>
                      <w:rFonts w:asciiTheme="minorHAnsi" w:eastAsia="Cambria" w:hAnsiTheme="minorHAnsi" w:cs="Cambria"/>
                      <w:sz w:val="20"/>
                      <w:szCs w:val="20"/>
                    </w:rPr>
                    <w:t xml:space="preserve">4 </w:t>
                  </w:r>
                  <w:r w:rsidRPr="00FC7149">
                    <w:rPr>
                      <w:rFonts w:asciiTheme="minorHAnsi" w:eastAsia="Cambria" w:hAnsiTheme="minorHAnsi" w:cs="Cambria"/>
                      <w:sz w:val="20"/>
                      <w:szCs w:val="20"/>
                    </w:rPr>
                    <w:t>Arden Jaya Publisher All rights reserved</w:t>
                  </w:r>
                </w:p>
              </w:tc>
            </w:tr>
          </w:tbl>
          <w:p w14:paraId="12DAE9CD" w14:textId="77777777" w:rsidR="00286F10" w:rsidRPr="00FC7149" w:rsidRDefault="00286F10" w:rsidP="00C509D0">
            <w:pPr>
              <w:ind w:hanging="2"/>
              <w:rPr>
                <w:rFonts w:asciiTheme="minorHAnsi" w:eastAsia="Cambria" w:hAnsiTheme="minorHAnsi" w:cs="Cambria"/>
                <w:sz w:val="20"/>
                <w:szCs w:val="20"/>
              </w:rPr>
            </w:pPr>
          </w:p>
        </w:tc>
      </w:tr>
      <w:tr w:rsidR="00286F10" w:rsidRPr="00FC7149" w14:paraId="3E92158D" w14:textId="77777777">
        <w:trPr>
          <w:trHeight w:val="70"/>
        </w:trPr>
        <w:tc>
          <w:tcPr>
            <w:tcW w:w="9243" w:type="dxa"/>
            <w:tcBorders>
              <w:top w:val="single" w:sz="4" w:space="0" w:color="000000"/>
            </w:tcBorders>
          </w:tcPr>
          <w:p w14:paraId="2D633B99" w14:textId="77777777" w:rsidR="00286F10" w:rsidRPr="00FC7149" w:rsidRDefault="00286F10" w:rsidP="00C509D0">
            <w:pPr>
              <w:widowControl w:val="0"/>
              <w:pBdr>
                <w:top w:val="nil"/>
                <w:left w:val="nil"/>
                <w:bottom w:val="nil"/>
                <w:right w:val="nil"/>
                <w:between w:val="nil"/>
              </w:pBdr>
              <w:ind w:hanging="2"/>
              <w:rPr>
                <w:rFonts w:asciiTheme="minorHAnsi" w:eastAsia="Cambria" w:hAnsiTheme="minorHAnsi" w:cs="Cambria"/>
                <w:sz w:val="20"/>
                <w:szCs w:val="20"/>
              </w:rPr>
            </w:pPr>
          </w:p>
          <w:tbl>
            <w:tblPr>
              <w:tblStyle w:val="a2"/>
              <w:tblW w:w="9027" w:type="dxa"/>
              <w:tblBorders>
                <w:top w:val="single" w:sz="4" w:space="0" w:color="000000"/>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027"/>
            </w:tblGrid>
            <w:tr w:rsidR="00286F10" w:rsidRPr="00FC7149" w14:paraId="06A6CA7F" w14:textId="77777777">
              <w:trPr>
                <w:trHeight w:val="70"/>
              </w:trPr>
              <w:tc>
                <w:tcPr>
                  <w:tcW w:w="9027" w:type="dxa"/>
                </w:tcPr>
                <w:p w14:paraId="52F235F8" w14:textId="77777777" w:rsidR="00286F10" w:rsidRPr="00FC7149" w:rsidRDefault="00057078" w:rsidP="00C509D0">
                  <w:pPr>
                    <w:ind w:hanging="2"/>
                    <w:rPr>
                      <w:rFonts w:asciiTheme="minorHAnsi" w:eastAsia="Cambria" w:hAnsiTheme="minorHAnsi" w:cs="Cambria"/>
                      <w:sz w:val="20"/>
                      <w:szCs w:val="20"/>
                    </w:rPr>
                  </w:pPr>
                  <w:r w:rsidRPr="00FC7149">
                    <w:rPr>
                      <w:rFonts w:asciiTheme="minorHAnsi" w:eastAsia="Cambria" w:hAnsiTheme="minorHAnsi" w:cs="Cambria"/>
                      <w:b/>
                      <w:i/>
                      <w:sz w:val="20"/>
                      <w:szCs w:val="20"/>
                    </w:rPr>
                    <w:t>Saran Penulisan Referensi:</w:t>
                  </w:r>
                </w:p>
                <w:p w14:paraId="310D5FAF" w14:textId="77777777" w:rsidR="00286F10" w:rsidRPr="00FC7149" w:rsidRDefault="00286F10" w:rsidP="00C509D0">
                  <w:pPr>
                    <w:ind w:hanging="2"/>
                    <w:rPr>
                      <w:rFonts w:asciiTheme="minorHAnsi" w:eastAsia="Cambria" w:hAnsiTheme="minorHAnsi" w:cs="Cambria"/>
                      <w:sz w:val="20"/>
                      <w:szCs w:val="20"/>
                    </w:rPr>
                  </w:pPr>
                </w:p>
                <w:p w14:paraId="691C8853" w14:textId="59961F00" w:rsidR="00286F10" w:rsidRPr="00FC7149" w:rsidRDefault="00FC7149" w:rsidP="00717126">
                  <w:pPr>
                    <w:ind w:hanging="2"/>
                    <w:jc w:val="both"/>
                    <w:rPr>
                      <w:rFonts w:asciiTheme="minorHAnsi" w:eastAsia="Cambria" w:hAnsiTheme="minorHAnsi" w:cs="Cambria"/>
                      <w:sz w:val="20"/>
                      <w:szCs w:val="20"/>
                    </w:rPr>
                  </w:pPr>
                  <w:proofErr w:type="spellStart"/>
                  <w:r>
                    <w:rPr>
                      <w:rFonts w:asciiTheme="minorHAnsi" w:eastAsia="Cambria" w:hAnsiTheme="minorHAnsi" w:cs="Cambria"/>
                      <w:sz w:val="20"/>
                      <w:szCs w:val="20"/>
                    </w:rPr>
                    <w:t>Nale</w:t>
                  </w:r>
                  <w:proofErr w:type="spellEnd"/>
                  <w:r>
                    <w:rPr>
                      <w:rFonts w:asciiTheme="minorHAnsi" w:eastAsia="Cambria" w:hAnsiTheme="minorHAnsi" w:cs="Cambria"/>
                      <w:sz w:val="20"/>
                      <w:szCs w:val="20"/>
                    </w:rPr>
                    <w:t xml:space="preserve">, M. K., &amp; </w:t>
                  </w:r>
                  <w:proofErr w:type="spellStart"/>
                  <w:r>
                    <w:rPr>
                      <w:rFonts w:asciiTheme="minorHAnsi" w:eastAsia="Cambria" w:hAnsiTheme="minorHAnsi" w:cs="Cambria"/>
                      <w:sz w:val="20"/>
                      <w:szCs w:val="20"/>
                    </w:rPr>
                    <w:t>Retu</w:t>
                  </w:r>
                  <w:proofErr w:type="spellEnd"/>
                  <w:r>
                    <w:rPr>
                      <w:rFonts w:asciiTheme="minorHAnsi" w:eastAsia="Cambria" w:hAnsiTheme="minorHAnsi" w:cs="Cambria"/>
                      <w:sz w:val="20"/>
                      <w:szCs w:val="20"/>
                    </w:rPr>
                    <w:t>, M. K., &amp; Sedu, V. A</w:t>
                  </w:r>
                  <w:r w:rsidR="00057078" w:rsidRPr="00FC7149">
                    <w:rPr>
                      <w:rFonts w:asciiTheme="minorHAnsi" w:eastAsia="Cambria" w:hAnsiTheme="minorHAnsi" w:cs="Cambria"/>
                      <w:sz w:val="20"/>
                      <w:szCs w:val="20"/>
                    </w:rPr>
                    <w:t xml:space="preserve">. (2024). </w:t>
                  </w:r>
                  <w:r w:rsidRPr="00FC7149">
                    <w:rPr>
                      <w:rFonts w:asciiTheme="minorHAnsi" w:eastAsia="Cambria" w:hAnsiTheme="minorHAnsi" w:cs="Cambria"/>
                      <w:sz w:val="20"/>
                      <w:szCs w:val="20"/>
                    </w:rPr>
                    <w:t xml:space="preserve">Penyeimbangan Tradisi dan Inovasi dalam Pengembangan Perpustakaan Daerah Kabupaten </w:t>
                  </w:r>
                  <w:proofErr w:type="spellStart"/>
                  <w:r w:rsidRPr="00FC7149">
                    <w:rPr>
                      <w:rFonts w:asciiTheme="minorHAnsi" w:eastAsia="Cambria" w:hAnsiTheme="minorHAnsi" w:cs="Cambria"/>
                      <w:sz w:val="20"/>
                      <w:szCs w:val="20"/>
                    </w:rPr>
                    <w:t>Sikka</w:t>
                  </w:r>
                  <w:proofErr w:type="spellEnd"/>
                  <w:r w:rsidR="00057078" w:rsidRPr="00FC7149">
                    <w:rPr>
                      <w:rFonts w:asciiTheme="minorHAnsi" w:eastAsia="Cambria" w:hAnsiTheme="minorHAnsi" w:cs="Cambria"/>
                      <w:sz w:val="20"/>
                      <w:szCs w:val="20"/>
                    </w:rPr>
                    <w:t xml:space="preserve">. </w:t>
                  </w:r>
                  <w:bookmarkStart w:id="0" w:name="_GoBack"/>
                  <w:r w:rsidR="00057078" w:rsidRPr="00FC7149">
                    <w:rPr>
                      <w:rFonts w:asciiTheme="minorHAnsi" w:eastAsia="Cambria" w:hAnsiTheme="minorHAnsi" w:cs="Cambria"/>
                      <w:i/>
                      <w:sz w:val="20"/>
                      <w:szCs w:val="20"/>
                    </w:rPr>
                    <w:t>Arus Jurnal Sosial dan Humaniora,</w:t>
                  </w:r>
                  <w:r w:rsidR="00057078" w:rsidRPr="00FC7149">
                    <w:rPr>
                      <w:rFonts w:asciiTheme="minorHAnsi" w:eastAsia="Cambria" w:hAnsiTheme="minorHAnsi" w:cs="Cambria"/>
                      <w:sz w:val="20"/>
                      <w:szCs w:val="20"/>
                    </w:rPr>
                    <w:t xml:space="preserve"> </w:t>
                  </w:r>
                  <w:r w:rsidR="00057078" w:rsidRPr="00FC7149">
                    <w:rPr>
                      <w:rFonts w:asciiTheme="minorHAnsi" w:eastAsia="Cambria" w:hAnsiTheme="minorHAnsi" w:cs="Cambria"/>
                      <w:i/>
                      <w:sz w:val="20"/>
                      <w:szCs w:val="20"/>
                    </w:rPr>
                    <w:t xml:space="preserve">4 </w:t>
                  </w:r>
                  <w:r w:rsidR="00057078" w:rsidRPr="00FC7149">
                    <w:rPr>
                      <w:rFonts w:asciiTheme="minorHAnsi" w:eastAsia="Cambria" w:hAnsiTheme="minorHAnsi" w:cs="Cambria"/>
                      <w:sz w:val="20"/>
                      <w:szCs w:val="20"/>
                    </w:rPr>
                    <w:t xml:space="preserve">(3), </w:t>
                  </w:r>
                  <w:r w:rsidR="00A544E8" w:rsidRPr="00A544E8">
                    <w:rPr>
                      <w:rFonts w:asciiTheme="minorHAnsi" w:eastAsia="Cambria" w:hAnsiTheme="minorHAnsi" w:cs="Cambria"/>
                      <w:sz w:val="20"/>
                      <w:szCs w:val="20"/>
                    </w:rPr>
                    <w:t>2158-2166</w:t>
                  </w:r>
                  <w:r w:rsidR="00057078" w:rsidRPr="00FC7149">
                    <w:rPr>
                      <w:rFonts w:asciiTheme="minorHAnsi" w:eastAsia="Cambria" w:hAnsiTheme="minorHAnsi" w:cs="Cambria"/>
                      <w:sz w:val="20"/>
                      <w:szCs w:val="20"/>
                    </w:rPr>
                    <w:t>.</w:t>
                  </w:r>
                  <w:bookmarkEnd w:id="0"/>
                </w:p>
              </w:tc>
            </w:tr>
          </w:tbl>
          <w:p w14:paraId="47B324A8" w14:textId="77777777" w:rsidR="00286F10" w:rsidRPr="00FC7149" w:rsidRDefault="00286F10" w:rsidP="00C509D0">
            <w:pPr>
              <w:ind w:hanging="2"/>
              <w:rPr>
                <w:rFonts w:asciiTheme="minorHAnsi" w:eastAsia="Cambria" w:hAnsiTheme="minorHAnsi" w:cs="Cambria"/>
                <w:sz w:val="20"/>
                <w:szCs w:val="20"/>
              </w:rPr>
            </w:pPr>
          </w:p>
        </w:tc>
      </w:tr>
    </w:tbl>
    <w:p w14:paraId="055197DF" w14:textId="77777777" w:rsidR="00286F10" w:rsidRPr="00FC7149" w:rsidRDefault="00286F10" w:rsidP="00C509D0">
      <w:pPr>
        <w:spacing w:after="0" w:line="240" w:lineRule="auto"/>
        <w:ind w:hanging="2"/>
        <w:rPr>
          <w:rFonts w:asciiTheme="minorHAnsi" w:eastAsia="Cambria" w:hAnsiTheme="minorHAnsi" w:cs="Cambria"/>
          <w:sz w:val="20"/>
          <w:szCs w:val="20"/>
        </w:rPr>
      </w:pPr>
    </w:p>
    <w:p w14:paraId="150975E8" w14:textId="2EA7B595" w:rsidR="00C3190D" w:rsidRPr="00FC7149" w:rsidRDefault="00905CA7" w:rsidP="00C509D0">
      <w:pPr>
        <w:spacing w:after="0" w:line="240" w:lineRule="auto"/>
        <w:ind w:right="663" w:firstLine="0"/>
        <w:jc w:val="center"/>
        <w:rPr>
          <w:rFonts w:asciiTheme="minorHAnsi" w:eastAsia="Cambria" w:hAnsiTheme="minorHAnsi" w:cs="Cambria"/>
          <w:iCs/>
          <w:sz w:val="20"/>
          <w:szCs w:val="20"/>
        </w:rPr>
      </w:pPr>
      <w:r w:rsidRPr="00FC7149">
        <w:rPr>
          <w:rFonts w:asciiTheme="minorHAnsi" w:eastAsia="Cambria" w:hAnsiTheme="minorHAnsi" w:cs="Cambria"/>
          <w:b/>
          <w:iCs/>
          <w:sz w:val="20"/>
          <w:szCs w:val="20"/>
        </w:rPr>
        <w:t>Abstra</w:t>
      </w:r>
      <w:r w:rsidR="009E4CB3" w:rsidRPr="00FC7149">
        <w:rPr>
          <w:rFonts w:asciiTheme="minorHAnsi" w:eastAsia="Cambria" w:hAnsiTheme="minorHAnsi" w:cs="Cambria"/>
          <w:b/>
          <w:iCs/>
          <w:sz w:val="20"/>
          <w:szCs w:val="20"/>
        </w:rPr>
        <w:t>ct</w:t>
      </w:r>
    </w:p>
    <w:p w14:paraId="105345DE" w14:textId="77777777" w:rsidR="00C3190D" w:rsidRPr="00FC7149" w:rsidRDefault="00C3190D" w:rsidP="00C509D0">
      <w:pPr>
        <w:spacing w:after="0" w:line="240" w:lineRule="auto"/>
        <w:ind w:left="709" w:right="663" w:hanging="2"/>
        <w:jc w:val="both"/>
        <w:rPr>
          <w:rFonts w:asciiTheme="minorHAnsi" w:eastAsia="Cambria" w:hAnsiTheme="minorHAnsi" w:cs="Cambria"/>
          <w:iCs/>
          <w:sz w:val="20"/>
          <w:szCs w:val="20"/>
        </w:rPr>
      </w:pPr>
    </w:p>
    <w:p w14:paraId="26FD1216" w14:textId="77777777" w:rsidR="00C3190D" w:rsidRPr="00FC7149" w:rsidRDefault="00C3190D" w:rsidP="00717126">
      <w:pPr>
        <w:spacing w:after="0" w:line="240" w:lineRule="auto"/>
        <w:ind w:firstLine="0"/>
        <w:jc w:val="both"/>
        <w:rPr>
          <w:rFonts w:asciiTheme="minorHAnsi" w:hAnsiTheme="minorHAnsi" w:cstheme="majorHAnsi"/>
          <w:iCs/>
          <w:sz w:val="20"/>
          <w:szCs w:val="20"/>
        </w:rPr>
      </w:pPr>
      <w:r w:rsidRPr="00FC7149">
        <w:rPr>
          <w:rFonts w:asciiTheme="minorHAnsi" w:hAnsiTheme="minorHAnsi" w:cstheme="majorHAnsi"/>
          <w:iCs/>
          <w:sz w:val="20"/>
          <w:szCs w:val="20"/>
        </w:rPr>
        <w:t>The aim of this research is to determine the balance of tradition and innovation in the development of Sikka district regional libraries. Regional libraries function as guardians of local cultural identity and history, as well as learning centers that are responsive to the needs of the times. This article discusses how regional libraries can balance tradition and innovation, so that they remain relevant in the digital era. The methodology involves literature studies, as well as analysis of innovative programs implemented in Sikka district regional libraries and the traditions carried out and maintained. The results show that collaboration between technology and local wisdom can increase the role of libraries as inclusive information centers.</w:t>
      </w:r>
    </w:p>
    <w:p w14:paraId="36ABA43A" w14:textId="77777777" w:rsidR="009E4CB3" w:rsidRPr="00FC7149" w:rsidRDefault="009E4CB3" w:rsidP="00C509D0">
      <w:pPr>
        <w:spacing w:after="0" w:line="240" w:lineRule="auto"/>
        <w:ind w:firstLine="720"/>
        <w:jc w:val="both"/>
        <w:rPr>
          <w:rFonts w:asciiTheme="minorHAnsi" w:hAnsiTheme="minorHAnsi" w:cstheme="majorHAnsi"/>
          <w:iCs/>
          <w:sz w:val="20"/>
          <w:szCs w:val="20"/>
        </w:rPr>
      </w:pPr>
    </w:p>
    <w:p w14:paraId="4BC887A3" w14:textId="0E50F71A" w:rsidR="00905CA7" w:rsidRPr="00FC7149" w:rsidRDefault="00C3190D" w:rsidP="00C509D0">
      <w:pPr>
        <w:spacing w:after="0" w:line="240" w:lineRule="auto"/>
        <w:jc w:val="both"/>
        <w:rPr>
          <w:rFonts w:asciiTheme="minorHAnsi" w:hAnsiTheme="minorHAnsi" w:cstheme="majorHAnsi"/>
          <w:iCs/>
          <w:sz w:val="20"/>
          <w:szCs w:val="20"/>
        </w:rPr>
      </w:pPr>
      <w:r w:rsidRPr="00FC7149">
        <w:rPr>
          <w:rFonts w:asciiTheme="minorHAnsi" w:hAnsiTheme="minorHAnsi" w:cstheme="majorHAnsi"/>
          <w:b/>
          <w:iCs/>
          <w:noProof/>
          <w:sz w:val="20"/>
          <w:szCs w:val="20"/>
        </w:rPr>
        <w:t>Keywords</w:t>
      </w:r>
      <w:proofErr w:type="gramStart"/>
      <w:r w:rsidRPr="00FC7149">
        <w:rPr>
          <w:rFonts w:asciiTheme="minorHAnsi" w:hAnsiTheme="minorHAnsi" w:cstheme="majorHAnsi"/>
          <w:iCs/>
          <w:noProof/>
          <w:sz w:val="20"/>
          <w:szCs w:val="20"/>
        </w:rPr>
        <w:t xml:space="preserve">: </w:t>
      </w:r>
      <w:r w:rsidRPr="00FC7149">
        <w:rPr>
          <w:rFonts w:asciiTheme="minorHAnsi" w:hAnsiTheme="minorHAnsi" w:cstheme="majorHAnsi"/>
          <w:iCs/>
          <w:sz w:val="20"/>
          <w:szCs w:val="20"/>
        </w:rPr>
        <w:t>:</w:t>
      </w:r>
      <w:proofErr w:type="gramEnd"/>
      <w:r w:rsidRPr="00FC7149">
        <w:rPr>
          <w:rFonts w:asciiTheme="minorHAnsi" w:hAnsiTheme="minorHAnsi" w:cstheme="majorHAnsi"/>
          <w:iCs/>
          <w:sz w:val="20"/>
          <w:szCs w:val="20"/>
        </w:rPr>
        <w:t xml:space="preserve"> </w:t>
      </w:r>
      <w:r w:rsidR="009E4CB3" w:rsidRPr="00FC7149">
        <w:rPr>
          <w:rFonts w:asciiTheme="minorHAnsi" w:hAnsiTheme="minorHAnsi" w:cstheme="majorHAnsi"/>
          <w:iCs/>
          <w:sz w:val="20"/>
          <w:szCs w:val="20"/>
        </w:rPr>
        <w:t>Regional Library</w:t>
      </w:r>
      <w:r w:rsidRPr="00FC7149">
        <w:rPr>
          <w:rFonts w:asciiTheme="minorHAnsi" w:hAnsiTheme="minorHAnsi" w:cstheme="majorHAnsi"/>
          <w:iCs/>
          <w:sz w:val="20"/>
          <w:szCs w:val="20"/>
        </w:rPr>
        <w:t>, tradi</w:t>
      </w:r>
      <w:r w:rsidR="009E4CB3" w:rsidRPr="00FC7149">
        <w:rPr>
          <w:rFonts w:asciiTheme="minorHAnsi" w:hAnsiTheme="minorHAnsi" w:cstheme="majorHAnsi"/>
          <w:iCs/>
          <w:sz w:val="20"/>
          <w:szCs w:val="20"/>
        </w:rPr>
        <w:t>tion</w:t>
      </w:r>
      <w:r w:rsidRPr="00FC7149">
        <w:rPr>
          <w:rFonts w:asciiTheme="minorHAnsi" w:hAnsiTheme="minorHAnsi" w:cstheme="majorHAnsi"/>
          <w:iCs/>
          <w:sz w:val="20"/>
          <w:szCs w:val="20"/>
        </w:rPr>
        <w:t xml:space="preserve">, </w:t>
      </w:r>
      <w:proofErr w:type="spellStart"/>
      <w:r w:rsidRPr="00FC7149">
        <w:rPr>
          <w:rFonts w:asciiTheme="minorHAnsi" w:hAnsiTheme="minorHAnsi" w:cstheme="majorHAnsi"/>
          <w:iCs/>
          <w:sz w:val="20"/>
          <w:szCs w:val="20"/>
        </w:rPr>
        <w:t>inov</w:t>
      </w:r>
      <w:r w:rsidR="009E4CB3" w:rsidRPr="00FC7149">
        <w:rPr>
          <w:rFonts w:asciiTheme="minorHAnsi" w:hAnsiTheme="minorHAnsi" w:cstheme="majorHAnsi"/>
          <w:iCs/>
          <w:sz w:val="20"/>
          <w:szCs w:val="20"/>
        </w:rPr>
        <w:t>ation</w:t>
      </w:r>
      <w:proofErr w:type="spellEnd"/>
    </w:p>
    <w:p w14:paraId="7C8145B2" w14:textId="77777777" w:rsidR="009E4CB3" w:rsidRPr="00FC7149" w:rsidRDefault="009E4CB3" w:rsidP="00C509D0">
      <w:pPr>
        <w:spacing w:after="0" w:line="240" w:lineRule="auto"/>
        <w:ind w:firstLine="0"/>
        <w:jc w:val="both"/>
        <w:rPr>
          <w:rFonts w:asciiTheme="minorHAnsi" w:hAnsiTheme="minorHAnsi" w:cstheme="majorHAnsi"/>
          <w:sz w:val="20"/>
          <w:szCs w:val="20"/>
        </w:rPr>
      </w:pPr>
    </w:p>
    <w:p w14:paraId="670859B2" w14:textId="6995A2EA" w:rsidR="00905CA7" w:rsidRPr="00FC7149" w:rsidRDefault="00905CA7" w:rsidP="00C509D0">
      <w:pPr>
        <w:spacing w:after="0" w:line="240" w:lineRule="auto"/>
        <w:ind w:right="663" w:firstLine="0"/>
        <w:jc w:val="center"/>
        <w:rPr>
          <w:rFonts w:asciiTheme="minorHAnsi" w:eastAsia="Cambria" w:hAnsiTheme="minorHAnsi" w:cs="Cambria"/>
          <w:sz w:val="20"/>
          <w:szCs w:val="20"/>
        </w:rPr>
      </w:pPr>
      <w:r w:rsidRPr="00FC7149">
        <w:rPr>
          <w:rFonts w:asciiTheme="minorHAnsi" w:eastAsia="Cambria" w:hAnsiTheme="minorHAnsi" w:cs="Cambria"/>
          <w:b/>
          <w:sz w:val="20"/>
          <w:szCs w:val="20"/>
        </w:rPr>
        <w:t>Abstra</w:t>
      </w:r>
      <w:r w:rsidR="009E4CB3" w:rsidRPr="00FC7149">
        <w:rPr>
          <w:rFonts w:asciiTheme="minorHAnsi" w:eastAsia="Cambria" w:hAnsiTheme="minorHAnsi" w:cs="Cambria"/>
          <w:b/>
          <w:sz w:val="20"/>
          <w:szCs w:val="20"/>
        </w:rPr>
        <w:t>k</w:t>
      </w:r>
    </w:p>
    <w:p w14:paraId="4665E791" w14:textId="77777777" w:rsidR="00905CA7" w:rsidRPr="00FC7149" w:rsidRDefault="00905CA7" w:rsidP="00C509D0">
      <w:pPr>
        <w:spacing w:after="0" w:line="240" w:lineRule="auto"/>
        <w:ind w:right="663" w:firstLine="0"/>
        <w:jc w:val="both"/>
        <w:rPr>
          <w:rFonts w:asciiTheme="minorHAnsi" w:eastAsia="Cambria" w:hAnsiTheme="minorHAnsi" w:cs="Cambria"/>
          <w:sz w:val="20"/>
          <w:szCs w:val="20"/>
        </w:rPr>
      </w:pPr>
    </w:p>
    <w:p w14:paraId="0CB6EDE0" w14:textId="77777777" w:rsidR="00C3190D" w:rsidRPr="00FC7149" w:rsidRDefault="00C3190D" w:rsidP="00717126">
      <w:pPr>
        <w:spacing w:after="0" w:line="240" w:lineRule="auto"/>
        <w:ind w:firstLine="0"/>
        <w:jc w:val="both"/>
        <w:rPr>
          <w:rFonts w:asciiTheme="minorHAnsi" w:hAnsiTheme="minorHAnsi" w:cs="Arial"/>
          <w:sz w:val="20"/>
          <w:szCs w:val="20"/>
        </w:rPr>
      </w:pPr>
      <w:proofErr w:type="gramStart"/>
      <w:r w:rsidRPr="00FC7149">
        <w:rPr>
          <w:rFonts w:asciiTheme="minorHAnsi" w:hAnsiTheme="minorHAnsi" w:cs="Arial"/>
          <w:sz w:val="20"/>
          <w:szCs w:val="20"/>
        </w:rPr>
        <w:t xml:space="preserve">Tujuan dari penelitian ini adalah untuk mengetahui Penyeimbangan tradisi </w:t>
      </w:r>
      <w:proofErr w:type="spellStart"/>
      <w:r w:rsidRPr="00FC7149">
        <w:rPr>
          <w:rFonts w:asciiTheme="minorHAnsi" w:hAnsiTheme="minorHAnsi" w:cs="Arial"/>
          <w:sz w:val="20"/>
          <w:szCs w:val="20"/>
        </w:rPr>
        <w:t>dqan</w:t>
      </w:r>
      <w:proofErr w:type="spellEnd"/>
      <w:r w:rsidRPr="00FC7149">
        <w:rPr>
          <w:rFonts w:asciiTheme="minorHAnsi" w:hAnsiTheme="minorHAnsi" w:cs="Arial"/>
          <w:sz w:val="20"/>
          <w:szCs w:val="20"/>
        </w:rPr>
        <w:t xml:space="preserve"> inovasi dalam pengembangan perpustakaan daerah kabupaten </w:t>
      </w:r>
      <w:proofErr w:type="spellStart"/>
      <w:r w:rsidRPr="00FC7149">
        <w:rPr>
          <w:rFonts w:asciiTheme="minorHAnsi" w:hAnsiTheme="minorHAnsi" w:cs="Arial"/>
          <w:sz w:val="20"/>
          <w:szCs w:val="20"/>
        </w:rPr>
        <w:t>sikka</w:t>
      </w:r>
      <w:proofErr w:type="spellEnd"/>
      <w:r w:rsidRPr="00FC7149">
        <w:rPr>
          <w:rFonts w:asciiTheme="minorHAnsi" w:hAnsiTheme="minorHAnsi" w:cs="Arial"/>
          <w:sz w:val="20"/>
          <w:szCs w:val="20"/>
        </w:rPr>
        <w:t>.</w:t>
      </w:r>
      <w:proofErr w:type="gramEnd"/>
      <w:r w:rsidRPr="00FC7149">
        <w:rPr>
          <w:rFonts w:asciiTheme="minorHAnsi" w:hAnsiTheme="minorHAnsi" w:cs="Arial"/>
          <w:sz w:val="20"/>
          <w:szCs w:val="20"/>
        </w:rPr>
        <w:t xml:space="preserve"> </w:t>
      </w:r>
      <w:proofErr w:type="gramStart"/>
      <w:r w:rsidRPr="00FC7149">
        <w:rPr>
          <w:rFonts w:asciiTheme="minorHAnsi" w:hAnsiTheme="minorHAnsi" w:cs="Arial"/>
          <w:sz w:val="20"/>
          <w:szCs w:val="20"/>
        </w:rPr>
        <w:t xml:space="preserve">Perpustakaan daerah berfungsi sebagai penjaga identitas budaya dan sejarah lokal, sekaligus sebagai pusat pembelajaran yang responsif terhadap kebutuhan </w:t>
      </w:r>
      <w:proofErr w:type="spellStart"/>
      <w:r w:rsidRPr="00FC7149">
        <w:rPr>
          <w:rFonts w:asciiTheme="minorHAnsi" w:hAnsiTheme="minorHAnsi" w:cs="Arial"/>
          <w:sz w:val="20"/>
          <w:szCs w:val="20"/>
        </w:rPr>
        <w:t>zaman</w:t>
      </w:r>
      <w:proofErr w:type="spellEnd"/>
      <w:r w:rsidRPr="00FC7149">
        <w:rPr>
          <w:rFonts w:asciiTheme="minorHAnsi" w:hAnsiTheme="minorHAnsi" w:cs="Arial"/>
          <w:sz w:val="20"/>
          <w:szCs w:val="20"/>
        </w:rPr>
        <w:t>.</w:t>
      </w:r>
      <w:proofErr w:type="gramEnd"/>
      <w:r w:rsidRPr="00FC7149">
        <w:rPr>
          <w:rFonts w:asciiTheme="minorHAnsi" w:hAnsiTheme="minorHAnsi" w:cs="Arial"/>
          <w:sz w:val="20"/>
          <w:szCs w:val="20"/>
        </w:rPr>
        <w:t xml:space="preserve"> </w:t>
      </w:r>
      <w:proofErr w:type="gramStart"/>
      <w:r w:rsidRPr="00FC7149">
        <w:rPr>
          <w:rFonts w:asciiTheme="minorHAnsi" w:hAnsiTheme="minorHAnsi" w:cs="Arial"/>
          <w:sz w:val="20"/>
          <w:szCs w:val="20"/>
        </w:rPr>
        <w:t>artikel</w:t>
      </w:r>
      <w:proofErr w:type="gramEnd"/>
      <w:r w:rsidRPr="00FC7149">
        <w:rPr>
          <w:rFonts w:asciiTheme="minorHAnsi" w:hAnsiTheme="minorHAnsi" w:cs="Arial"/>
          <w:sz w:val="20"/>
          <w:szCs w:val="20"/>
        </w:rPr>
        <w:t xml:space="preserve"> ini membahas tentang bagaimana perpustakaan daerah dapat menyeimbangkan tradisi dan inovasi, sehingga tetap relevan di era digital. </w:t>
      </w:r>
      <w:proofErr w:type="gramStart"/>
      <w:r w:rsidRPr="00FC7149">
        <w:rPr>
          <w:rFonts w:asciiTheme="minorHAnsi" w:hAnsiTheme="minorHAnsi" w:cs="Arial"/>
          <w:sz w:val="20"/>
          <w:szCs w:val="20"/>
        </w:rPr>
        <w:t xml:space="preserve">Metodologi melibatkan studi literatur, serta analisis program inovatif yang diterapkan di perpustakaan daerah kabupaten </w:t>
      </w:r>
      <w:proofErr w:type="spellStart"/>
      <w:r w:rsidRPr="00FC7149">
        <w:rPr>
          <w:rFonts w:asciiTheme="minorHAnsi" w:hAnsiTheme="minorHAnsi" w:cs="Arial"/>
          <w:sz w:val="20"/>
          <w:szCs w:val="20"/>
        </w:rPr>
        <w:t>sikka</w:t>
      </w:r>
      <w:proofErr w:type="spellEnd"/>
      <w:r w:rsidRPr="00FC7149">
        <w:rPr>
          <w:rFonts w:asciiTheme="minorHAnsi" w:hAnsiTheme="minorHAnsi" w:cs="Arial"/>
          <w:sz w:val="20"/>
          <w:szCs w:val="20"/>
        </w:rPr>
        <w:t xml:space="preserve"> dan tradisi yang </w:t>
      </w:r>
      <w:proofErr w:type="spellStart"/>
      <w:r w:rsidRPr="00FC7149">
        <w:rPr>
          <w:rFonts w:asciiTheme="minorHAnsi" w:hAnsiTheme="minorHAnsi" w:cs="Arial"/>
          <w:sz w:val="20"/>
          <w:szCs w:val="20"/>
        </w:rPr>
        <w:t>yang</w:t>
      </w:r>
      <w:proofErr w:type="spellEnd"/>
      <w:r w:rsidRPr="00FC7149">
        <w:rPr>
          <w:rFonts w:asciiTheme="minorHAnsi" w:hAnsiTheme="minorHAnsi" w:cs="Arial"/>
          <w:sz w:val="20"/>
          <w:szCs w:val="20"/>
        </w:rPr>
        <w:t xml:space="preserve"> dilakukan dan dipertahankan Hasilnya menunjukkan bahwa kolaborasi antara teknologi dan kearifan lokal dapat meningkatkan peran perpustakaan sebagai pusat informasi yang inklusif.</w:t>
      </w:r>
      <w:proofErr w:type="gramEnd"/>
    </w:p>
    <w:p w14:paraId="13C358B1" w14:textId="77777777" w:rsidR="009E4CB3" w:rsidRPr="00FC7149" w:rsidRDefault="009E4CB3" w:rsidP="00C509D0">
      <w:pPr>
        <w:spacing w:after="0" w:line="240" w:lineRule="auto"/>
        <w:ind w:firstLine="720"/>
        <w:jc w:val="both"/>
        <w:rPr>
          <w:rFonts w:asciiTheme="minorHAnsi" w:hAnsiTheme="minorHAnsi" w:cs="Arial"/>
          <w:sz w:val="20"/>
          <w:szCs w:val="20"/>
        </w:rPr>
      </w:pPr>
    </w:p>
    <w:p w14:paraId="6D350585" w14:textId="24DE3D95" w:rsidR="00286F10" w:rsidRPr="00FC7149" w:rsidRDefault="00C3190D" w:rsidP="00C509D0">
      <w:pPr>
        <w:spacing w:after="0" w:line="240" w:lineRule="auto"/>
        <w:jc w:val="both"/>
        <w:rPr>
          <w:rFonts w:asciiTheme="minorHAnsi" w:hAnsiTheme="minorHAnsi" w:cs="Arial"/>
          <w:sz w:val="20"/>
          <w:szCs w:val="20"/>
        </w:rPr>
      </w:pPr>
      <w:r w:rsidRPr="00FC7149">
        <w:rPr>
          <w:rFonts w:asciiTheme="minorHAnsi" w:hAnsiTheme="minorHAnsi" w:cs="Arial"/>
          <w:b/>
          <w:sz w:val="20"/>
          <w:szCs w:val="20"/>
        </w:rPr>
        <w:t>Kata Kunci</w:t>
      </w:r>
      <w:r w:rsidRPr="00FC7149">
        <w:rPr>
          <w:rFonts w:asciiTheme="minorHAnsi" w:hAnsiTheme="minorHAnsi" w:cs="Arial"/>
          <w:sz w:val="20"/>
          <w:szCs w:val="20"/>
        </w:rPr>
        <w:t>: Perpustakaan daerah, tradisi, inovasi</w:t>
      </w:r>
    </w:p>
    <w:p w14:paraId="764A53D1" w14:textId="1F6DBB3E" w:rsidR="00905CA7" w:rsidRPr="00C509D0" w:rsidRDefault="00057078" w:rsidP="00C509D0">
      <w:pPr>
        <w:numPr>
          <w:ilvl w:val="0"/>
          <w:numId w:val="5"/>
        </w:numPr>
        <w:pBdr>
          <w:top w:val="nil"/>
          <w:left w:val="nil"/>
          <w:bottom w:val="nil"/>
          <w:right w:val="nil"/>
          <w:between w:val="nil"/>
        </w:pBdr>
        <w:spacing w:after="0" w:line="240" w:lineRule="auto"/>
        <w:ind w:left="284" w:hanging="286"/>
        <w:jc w:val="both"/>
        <w:rPr>
          <w:rFonts w:asciiTheme="minorHAnsi" w:eastAsia="Cambria" w:hAnsiTheme="minorHAnsi" w:cs="Cambria"/>
          <w:color w:val="000000"/>
        </w:rPr>
      </w:pPr>
      <w:r w:rsidRPr="00C509D0">
        <w:rPr>
          <w:rFonts w:asciiTheme="minorHAnsi" w:eastAsia="Cambria" w:hAnsiTheme="minorHAnsi" w:cs="Cambria"/>
          <w:b/>
          <w:color w:val="000000"/>
        </w:rPr>
        <w:lastRenderedPageBreak/>
        <w:t>Pendahuluan</w:t>
      </w:r>
    </w:p>
    <w:p w14:paraId="3944F106" w14:textId="77777777" w:rsidR="00FC7149" w:rsidRDefault="00FC7149" w:rsidP="00C509D0">
      <w:pPr>
        <w:spacing w:after="0" w:line="240" w:lineRule="auto"/>
        <w:ind w:left="360" w:firstLine="720"/>
        <w:jc w:val="both"/>
        <w:rPr>
          <w:rFonts w:asciiTheme="minorHAnsi" w:hAnsiTheme="minorHAnsi" w:cs="Arial"/>
        </w:rPr>
      </w:pPr>
    </w:p>
    <w:p w14:paraId="6722B757"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Setiap orang tentunya sudah pernah mendengar dan mengenal tentang perpustakaan, persepsi perpustakaan menurut setiap orang berbeda beda namun tentunya menuju kepada pengertian bahwa perpustakaan berisi informasi ataupun ilmu pengetahuan, sehingga perpustakaan akan mejadi tujuan utama jika mereka memerlukan informasi maupun untuk menambah ilmu,</w:t>
      </w:r>
      <w:r w:rsidRPr="00C509D0">
        <w:rPr>
          <w:rFonts w:asciiTheme="minorHAnsi" w:hAnsiTheme="minorHAnsi" w:cs="Arial"/>
        </w:rPr>
        <w:fldChar w:fldCharType="begin" w:fldLock="1"/>
      </w:r>
      <w:r w:rsidRPr="00C509D0">
        <w:rPr>
          <w:rFonts w:asciiTheme="minorHAnsi" w:hAnsiTheme="minorHAnsi" w:cs="Arial"/>
        </w:rPr>
        <w:instrText>ADDIN CSL_CITATION {"citationItems":[{"id":"ITEM-1","itemData":{"abstract":"</w:instrText>
      </w:r>
      <w:r w:rsidRPr="00C509D0">
        <w:rPr>
          <w:rFonts w:ascii="MS Mincho" w:eastAsia="MS Mincho" w:hAnsi="MS Mincho" w:cs="MS Mincho" w:hint="eastAsia"/>
        </w:rPr>
        <w:instrText>➢</w:instrText>
      </w:r>
      <w:r w:rsidRPr="00C509D0">
        <w:rPr>
          <w:rFonts w:asciiTheme="minorHAnsi" w:hAnsiTheme="minorHAnsi" w:cs="Arial"/>
        </w:rPr>
        <w:instrText xml:space="preserve"> Perpustakaan kedua disebut Serapeum. Disini koleksi yang dimiliki sejumlah 42.800 gulungan terpilih, kelak berkembang mencapai 100.000 gulung</w:instrText>
      </w:r>
      <w:r w:rsidRPr="00C509D0">
        <w:rPr>
          <w:rFonts w:ascii="MS Mincho" w:eastAsia="MS Mincho" w:hAnsi="MS Mincho" w:cs="MS Mincho" w:hint="eastAsia"/>
        </w:rPr>
        <w:instrText>➢</w:instrText>
      </w:r>
      <w:r w:rsidRPr="00C509D0">
        <w:rPr>
          <w:rFonts w:asciiTheme="minorHAnsi" w:hAnsiTheme="minorHAnsi" w:cs="Arial"/>
        </w:rPr>
        <w:instrText xml:space="preserve"> kota Pergamun di Asia kecil menjadi pusat belajar dan kegiatan sastra</w:instrText>
      </w:r>
      <w:r w:rsidRPr="00C509D0">
        <w:rPr>
          <w:rFonts w:ascii="MS Mincho" w:eastAsia="MS Mincho" w:hAnsi="MS Mincho" w:cs="MS Mincho" w:hint="eastAsia"/>
        </w:rPr>
        <w:instrText>➢</w:instrText>
      </w:r>
      <w:r w:rsidRPr="00C509D0">
        <w:rPr>
          <w:rFonts w:asciiTheme="minorHAnsi" w:hAnsiTheme="minorHAnsi" w:cs="Arial"/>
        </w:rPr>
        <w:instrText xml:space="preserve"> Pada abad ke-2 SM, Eumenes II …","author":[{"dropping-particle":"","family":"Perpustakaan","given":"Pengertian","non-dropping-particle":"","parse-names":false,"suffix":""}],"id":"ITEM-1","issued":{"date-parts":[["0"]]},"page":"1-45","title":"Pengertian Perpustakaan dan Dasar-dasar Manajemen Perpustakaan","type":"article-journal"},"uris":["http://www.mendeley.com/documents/?uuid=8e680754-c75d-471c-b2ee-aab5a1a71a35"]}],"mendeley":{"formattedCitation":"(Perpustakaan n.d.)","plainTextFormattedCitation":"(Perpustakaan n.d.)","previouslyFormattedCitation":"(Perpustakaan n.d.)"},"properties":{"noteIndex":0},"schema":"https://github.com/citation-style-language/schema/raw/master/csl-citation.json"}</w:instrText>
      </w:r>
      <w:r w:rsidRPr="00C509D0">
        <w:rPr>
          <w:rFonts w:asciiTheme="minorHAnsi" w:hAnsiTheme="minorHAnsi" w:cs="Arial"/>
        </w:rPr>
        <w:fldChar w:fldCharType="separate"/>
      </w:r>
      <w:r w:rsidRPr="00C509D0">
        <w:rPr>
          <w:rFonts w:asciiTheme="minorHAnsi" w:hAnsiTheme="minorHAnsi" w:cs="Arial"/>
          <w:noProof/>
        </w:rPr>
        <w:t>(Perpustakaan n.d.)</w:t>
      </w:r>
      <w:r w:rsidRPr="00C509D0">
        <w:rPr>
          <w:rFonts w:asciiTheme="minorHAnsi" w:hAnsiTheme="minorHAnsi" w:cs="Arial"/>
        </w:rPr>
        <w:fldChar w:fldCharType="end"/>
      </w:r>
      <w:r w:rsidRPr="00C509D0">
        <w:rPr>
          <w:rFonts w:asciiTheme="minorHAnsi" w:hAnsiTheme="minorHAnsi" w:cs="Arial"/>
        </w:rPr>
        <w:t xml:space="preserve">. </w:t>
      </w:r>
    </w:p>
    <w:p w14:paraId="5644F469"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Dalam </w:t>
      </w:r>
      <w:proofErr w:type="spellStart"/>
      <w:r w:rsidRPr="00C509D0">
        <w:rPr>
          <w:rFonts w:asciiTheme="minorHAnsi" w:hAnsiTheme="minorHAnsi" w:cs="Arial"/>
        </w:rPr>
        <w:t>undang-undang</w:t>
      </w:r>
      <w:proofErr w:type="spellEnd"/>
      <w:r w:rsidRPr="00C509D0">
        <w:rPr>
          <w:rFonts w:asciiTheme="minorHAnsi" w:hAnsiTheme="minorHAnsi" w:cs="Arial"/>
        </w:rPr>
        <w:t xml:space="preserve"> perpustakaan telah disebutkan, bahwa Perpustakaan merupakan suatu institusi pengelola baik itu koleksi berupa karya tulis, karya cetak, karya rekam secara professional dengan sistem baku yang berfungsi untuk memenuhi kebutuhan suatu kegiatan seperti pendidikan, penelitian, pelestarian, informasi, ataupun rekreasi bagi para penggunanya. Perpustakaan sebagai salah satu organisasi dari sumber belajar yang menyimpan, mengelola bahan pustaka dituju untuk semua kalangan. Menurut Sulistyo Basuki, Perpustakaan adalah sebuah ruangan dari gedung itu sendiri yang berfungsi untuk menyediakan suatu koleksi seperti buku dan koleksi lainnya berdasarkan tata susunan yang telah diterapkan untuk para pembaca </w:t>
      </w:r>
      <w:r w:rsidRPr="00C509D0">
        <w:rPr>
          <w:rFonts w:asciiTheme="minorHAnsi" w:hAnsiTheme="minorHAnsi" w:cs="Arial"/>
        </w:rPr>
        <w:fldChar w:fldCharType="begin" w:fldLock="1"/>
      </w:r>
      <w:r w:rsidRPr="00C509D0">
        <w:rPr>
          <w:rFonts w:asciiTheme="minorHAnsi" w:hAnsiTheme="minorHAnsi" w:cs="Arial"/>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nstrText>
      </w:r>
      <w:r w:rsidRPr="00C509D0">
        <w:rPr>
          <w:rFonts w:asciiTheme="minorHAnsi" w:hAnsiTheme="minorHAnsi" w:cs="Cambria Math"/>
        </w:rPr>
        <w:instrText>‑</w:instrText>
      </w:r>
      <w:r w:rsidRPr="00C509D0">
        <w:rPr>
          <w:rFonts w:asciiTheme="minorHAnsi" w:hAnsiTheme="minorHAnsi" w:cs="Arial"/>
        </w:rPr>
        <w:instrText>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keywords.","author":[{"dropping-particle":"","family":"Wulandari","given":"Winda","non-dropping-particle":"","parse-names":false,"suffix":""}],"container-title":"Pharmacognosy Magazine","id":"ITEM-1","issue":"17","issued":{"date-parts":[["2021"]]},"page":"399-405","title":"Peran Perpustakaan Dalam Meningkatkan Kualitas Pendidikan di SMA Unggulan Ct Foundation","type":"article-journal","volume":"75"},"uris":["http://www.mendeley.com/documents/?uuid=d4ae2a0e-0a48-4054-903e-0be139dd6bf2","http://www.mendeley.com/documents/?uuid=f0159db0-4c68-4e77-ae2b-db1ed0c4e1c8"]}],"mendeley":{"formattedCitation":"(Wulandari 2021)","plainTextFormattedCitation":"(Wulandari 2021)","previouslyFormattedCitation":"(Wulandari 2021)"},"properties":{"noteIndex":0},"schema":"https://github.com/citation-style-language/schema/raw/master/csl-citation.json"}</w:instrText>
      </w:r>
      <w:r w:rsidRPr="00C509D0">
        <w:rPr>
          <w:rFonts w:asciiTheme="minorHAnsi" w:hAnsiTheme="minorHAnsi" w:cs="Arial"/>
        </w:rPr>
        <w:fldChar w:fldCharType="separate"/>
      </w:r>
      <w:r w:rsidRPr="00C509D0">
        <w:rPr>
          <w:rFonts w:asciiTheme="minorHAnsi" w:hAnsiTheme="minorHAnsi" w:cs="Arial"/>
          <w:noProof/>
        </w:rPr>
        <w:t>(Wulandari 2021)</w:t>
      </w:r>
      <w:r w:rsidRPr="00C509D0">
        <w:rPr>
          <w:rFonts w:asciiTheme="minorHAnsi" w:hAnsiTheme="minorHAnsi" w:cs="Arial"/>
        </w:rPr>
        <w:fldChar w:fldCharType="end"/>
      </w:r>
      <w:r w:rsidRPr="00C509D0">
        <w:rPr>
          <w:rFonts w:asciiTheme="minorHAnsi" w:hAnsiTheme="minorHAnsi" w:cs="Arial"/>
        </w:rPr>
        <w:t>.</w:t>
      </w:r>
    </w:p>
    <w:p w14:paraId="42E3EC8B"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Perpustakaan melalui program berbasis inklusi sosial telah melakukan transformasi menjadi perpustakaan yang mampu mengembangkan berbagai jenis layanan yang relevan dengan kebutuhan masyarakat sebagai target pelayanan perpustakaan. Maka pengetahuan dan keterampilan masyarakat pun dapat berkembang. Salah satu jenis perpustakaan yang memiliki program berbasis inklusi sosial terdapat di perpustakaan Daerah, </w:t>
      </w:r>
      <w:r w:rsidRPr="00C509D0">
        <w:rPr>
          <w:rFonts w:asciiTheme="minorHAnsi" w:hAnsiTheme="minorHAnsi" w:cs="Arial"/>
        </w:rPr>
        <w:fldChar w:fldCharType="begin" w:fldLock="1"/>
      </w:r>
      <w:r w:rsidRPr="00C509D0">
        <w:rPr>
          <w:rFonts w:asciiTheme="minorHAnsi" w:hAnsiTheme="minorHAnsi" w:cs="Arial"/>
        </w:rPr>
        <w:instrText>ADDIN CSL_CITATION {"citationItems":[{"id":"ITEM-1","itemData":{"DOI":"10.22146/bip.v17i1.1298","ISSN":"1693-7740","abstract":"Introduction. A village library is a public library that support rural community education activities. The village library should be transformed into a sosial inclusion-based library. The paper aims to explore  services and activities of Jendela Dunia Village Library based on sosial inclusion. \r Data Collection Method. This paper used a qualitatative research method with a case study approach. \r Data Analysis. The data collection techniques were conducted through interviews, observations, and library studies. \r Results and Discussion. The Jendela Dunia Village Library has been run based on sosial inclusion considering aspects of collection development to support the needs of the community with a web-based digital library. Several activities have also been conducted such as organising training of computer, making handicrafts, arts, and gymnastics, organisings innovative KOBOK services, managing mobile reading bicycles, and supporting health literacy through Posyandu and Posbindu. \r Conclusion. Jendela Dunia Village Library is a sosial inclusion-based library that is creatively managed and has the full support of the village leader. This  can be a model for other village libraries in utilizing the potential of the village. Jendela Dunia Village Library also  opens training sfor library managers outside the village.","author":[{"dropping-particle":"","family":"Komariah","given":"Neneng","non-dropping-particle":"","parse-names":false,"suffix":""},{"dropping-particle":"","family":"Saepudin","given":"Encang","non-dropping-particle":"","parse-names":false,"suffix":""},{"dropping-particle":"","family":"Rukmana","given":"Evi Nursanti","non-dropping-particle":"","parse-names":false,"suffix":""}],"container-title":"Berkala Ilmu Perpustakaan dan Informasi","id":"ITEM-1","issue":"1","issued":{"date-parts":[["2021"]]},"page":"112-127","title":"Pelayanan perpustakaan desa berbasis inklusi sosial di Perpustakaan Desa Jendela Dunia Kabupaten Kuningan Jawa Barat","type":"article-journal","volume":"17"},"uris":["http://www.mendeley.com/documents/?uuid=9b7bd5ed-ed3f-43ff-becf-82f64711d488"]}],"mendeley":{"formattedCitation":"(Komariah, Saepudin, and Rukmana 2021)","plainTextFormattedCitation":"(Komariah, Saepudin, and Rukmana 2021)","previouslyFormattedCitation":"(Komariah, Saepudin, and Rukmana 2021)"},"properties":{"noteIndex":0},"schema":"https://github.com/citation-style-language/schema/raw/master/csl-citation.json"}</w:instrText>
      </w:r>
      <w:r w:rsidRPr="00C509D0">
        <w:rPr>
          <w:rFonts w:asciiTheme="minorHAnsi" w:hAnsiTheme="minorHAnsi" w:cs="Arial"/>
        </w:rPr>
        <w:fldChar w:fldCharType="separate"/>
      </w:r>
      <w:r w:rsidRPr="00C509D0">
        <w:rPr>
          <w:rFonts w:asciiTheme="minorHAnsi" w:hAnsiTheme="minorHAnsi" w:cs="Arial"/>
          <w:noProof/>
        </w:rPr>
        <w:t>(Komariah, Saepudin, and Rukmana 2021)</w:t>
      </w:r>
      <w:r w:rsidRPr="00C509D0">
        <w:rPr>
          <w:rFonts w:asciiTheme="minorHAnsi" w:hAnsiTheme="minorHAnsi" w:cs="Arial"/>
        </w:rPr>
        <w:fldChar w:fldCharType="end"/>
      </w:r>
      <w:r w:rsidRPr="00C509D0">
        <w:rPr>
          <w:rFonts w:asciiTheme="minorHAnsi" w:hAnsiTheme="minorHAnsi" w:cs="Arial"/>
        </w:rPr>
        <w:t>.</w:t>
      </w:r>
    </w:p>
    <w:p w14:paraId="27A8336C"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Perpustakaan daerah merupakan tempat yang dapat digunakan oleh masyarakat sebagai sarana belajar sepanjang hayat. Sebagaimana tertuang dalam pasal 2 UU No. 43 Tahun 2007 yang </w:t>
      </w:r>
      <w:proofErr w:type="spellStart"/>
      <w:r w:rsidRPr="00C509D0">
        <w:rPr>
          <w:rFonts w:asciiTheme="minorHAnsi" w:hAnsiTheme="minorHAnsi" w:cs="Arial"/>
        </w:rPr>
        <w:t>meyebutkan</w:t>
      </w:r>
      <w:proofErr w:type="spellEnd"/>
      <w:r w:rsidRPr="00C509D0">
        <w:rPr>
          <w:rFonts w:asciiTheme="minorHAnsi" w:hAnsiTheme="minorHAnsi" w:cs="Arial"/>
        </w:rPr>
        <w:t xml:space="preserve"> bahwa perpustakaan diselenggarakan berdasarkan asas pembelajaran sepanjang hayat, </w:t>
      </w:r>
      <w:r w:rsidRPr="00C509D0">
        <w:rPr>
          <w:rFonts w:asciiTheme="minorHAnsi" w:hAnsiTheme="minorHAnsi" w:cs="Arial"/>
        </w:rPr>
        <w:fldChar w:fldCharType="begin" w:fldLock="1"/>
      </w:r>
      <w:r w:rsidRPr="00C509D0">
        <w:rPr>
          <w:rFonts w:asciiTheme="minorHAnsi" w:hAnsiTheme="minorHAnsi" w:cs="Arial"/>
        </w:rPr>
        <w:instrText>ADDIN CSL_CITATION {"citationItems":[{"id":"ITEM-1","itemData":{"DOI":"10.14710/lenpust.v7i2.34599","ISSN":"2302-4666","abstract":"Layanan perpustakaan daerah saat ini harus lebih aktif mengajak masyarakat untuk memanfaatkan perpustakaan, sehingga perpustakaan tidak hanya dikenal sebagai tempat pinjam dan kembali buku. Oleh karena itu inklusi sosial bisa menjadi transformasi layanan perpustakaan.Tujuan penulisan ini dapat mengoptimalkan perpustakaan untuk memberdayakan masyarakat dalam meningkatkan kualitas hidup yang lebih baik. Metode pada penelitian ini menggunakan kualitatif dengan teknik pengumpulan data menggunakan wawancara, observasi dan dokumentasi di perpustakaan daerah  Karanganyar. Data yang sudah dikumpulkan kemudian dianalisis dengan melakukan reduksi data, penyajian data dan penarikan simpulan. Hasil dalam penelitian ini menunjukkan bahwa perpustakaan daerah Karanganyar sudah mampu bertransformasi, layanan perpustakaan dengan kegiatan inklusi sosial, diantaranyaada layanan serba lukis kekinian, layanan Chit Chat, layanan kelas fotografi dan jurnalistik, serta layanan berbasis TIK.Tampak bahwa dari beberapa pelayanan inklusi sosial yang sudah dilakukan menunjukan bahwa layanan perpustakaan daerah Karanganyar sudah bertransformasi menjadi perpustakaan dengan layanan yang fleksibel dengan berbasis kebutuhan informasi masyarakat.","author":[{"dropping-particle":"","family":"Kurniasih","given":"RR. Iridayanti","non-dropping-particle":"","parse-names":false,"suffix":""},{"dropping-particle":"","family":"Saefullah","given":"Rahmat Setiawan","non-dropping-particle":"","parse-names":false,"suffix":""}],"container-title":"Lentera Pustaka: Jurnal Kajian Ilmu Perpustakaan, Informasi dan Kearsipan","id":"ITEM-1","issue":"2","issued":{"date-parts":[["2021"]]},"page":"149-160","title":"Inklusi Sosial Sebagai Transformasi Layanan di Perpustakaan Daerah Karanganyar","type":"article-journal","volume":"7"},"uris":["http://www.mendeley.com/documents/?uuid=25e15a0d-88a4-49a9-9a62-224056d525c2"]}],"mendeley":{"formattedCitation":"(Kurniasih and Saefullah 2021)","plainTextFormattedCitation":"(Kurniasih and Saefullah 2021)","previouslyFormattedCitation":"(Kurniasih and Saefullah 2021)"},"properties":{"noteIndex":0},"schema":"https://github.com/citation-style-language/schema/raw/master/csl-citation.json"}</w:instrText>
      </w:r>
      <w:r w:rsidRPr="00C509D0">
        <w:rPr>
          <w:rFonts w:asciiTheme="minorHAnsi" w:hAnsiTheme="minorHAnsi" w:cs="Arial"/>
        </w:rPr>
        <w:fldChar w:fldCharType="separate"/>
      </w:r>
      <w:r w:rsidRPr="00C509D0">
        <w:rPr>
          <w:rFonts w:asciiTheme="minorHAnsi" w:hAnsiTheme="minorHAnsi" w:cs="Arial"/>
          <w:noProof/>
        </w:rPr>
        <w:t>(Kurniasih and Saefullah 2021)</w:t>
      </w:r>
      <w:r w:rsidRPr="00C509D0">
        <w:rPr>
          <w:rFonts w:asciiTheme="minorHAnsi" w:hAnsiTheme="minorHAnsi" w:cs="Arial"/>
        </w:rPr>
        <w:fldChar w:fldCharType="end"/>
      </w:r>
      <w:r w:rsidRPr="00C509D0">
        <w:rPr>
          <w:rFonts w:asciiTheme="minorHAnsi" w:hAnsiTheme="minorHAnsi" w:cs="Arial"/>
        </w:rPr>
        <w:t>.</w:t>
      </w:r>
    </w:p>
    <w:p w14:paraId="68121EF8" w14:textId="55E40532" w:rsidR="00BE6179"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Penyeimbangan antara tradisi dan inovasi sangat krusial dalam memastikan perpustakaan tetap menjadi tempat yang berharga dan relevan bagi Masyarakat. Tradisi masyarakat lokal / daerah, dalam hal ini, merujuk pada nilai-nilai budaya dan kebiasaan yang telah ada sejak lama, termasuk penggunaan media tradisional seperti cerita rakyat, bahasa lokal, dan seni budaya sebagai bahan ajar. Sementara itu, inovasi melibatkan penerapan teknologi informasi terbaru, digitalisasi arsip, dan pengembangan layanan perpustakaan berbasis teknologi yang dapat menjangkau masyarakat luas dengan lebih efisien. Untuk itu, pengembangan perpustakaan harus mampu mengintegrasikan kedua unsur tersebut agar dapat berfungsi dengan baik dalam memenuhi kebutuhan masyarakat yang semakin berkembang.</w:t>
      </w:r>
    </w:p>
    <w:p w14:paraId="13917ED1" w14:textId="77777777" w:rsidR="009E4CB3" w:rsidRPr="00C509D0" w:rsidRDefault="009E4CB3" w:rsidP="00FC7149">
      <w:pPr>
        <w:spacing w:after="0" w:line="240" w:lineRule="auto"/>
        <w:ind w:firstLine="426"/>
        <w:jc w:val="both"/>
        <w:rPr>
          <w:rFonts w:asciiTheme="minorHAnsi" w:hAnsiTheme="minorHAnsi" w:cs="Arial"/>
        </w:rPr>
      </w:pPr>
    </w:p>
    <w:p w14:paraId="1A3B0F1A" w14:textId="77777777" w:rsidR="00BE6179" w:rsidRPr="00C509D0" w:rsidRDefault="00BE6179" w:rsidP="00FC7149">
      <w:pPr>
        <w:spacing w:after="0" w:line="240" w:lineRule="auto"/>
        <w:ind w:firstLine="0"/>
        <w:jc w:val="both"/>
        <w:rPr>
          <w:rFonts w:asciiTheme="minorHAnsi" w:hAnsiTheme="minorHAnsi" w:cs="Arial"/>
        </w:rPr>
      </w:pPr>
      <w:r w:rsidRPr="00C509D0">
        <w:rPr>
          <w:rFonts w:asciiTheme="minorHAnsi" w:hAnsiTheme="minorHAnsi" w:cs="Arial"/>
          <w:b/>
          <w:bCs/>
        </w:rPr>
        <w:t>Peran perpustakaan daerah dalam menjaga tradisi lokal</w:t>
      </w:r>
    </w:p>
    <w:p w14:paraId="1EC15CCE"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Menurut G. E. Gorman (2003) Tradisi dalam konteks perpustakaan merujuk pada penerapan prinsip dasar layanan perpustakaan yang bersifat tetap, seperti pentingnya koleksi buku, layanan referensi, ruang baca, serta keterbukaan bagi masyarakat dalam memperoleh informasi. Sehingga perpustakaan daerah memiliki </w:t>
      </w:r>
      <w:proofErr w:type="spellStart"/>
      <w:r w:rsidRPr="00C509D0">
        <w:rPr>
          <w:rFonts w:asciiTheme="minorHAnsi" w:hAnsiTheme="minorHAnsi" w:cs="Arial"/>
        </w:rPr>
        <w:t>pernanan</w:t>
      </w:r>
      <w:proofErr w:type="spellEnd"/>
      <w:r w:rsidRPr="00C509D0">
        <w:rPr>
          <w:rFonts w:asciiTheme="minorHAnsi" w:hAnsiTheme="minorHAnsi" w:cs="Arial"/>
        </w:rPr>
        <w:t xml:space="preserve"> yang penting dalam menjaga tradisi tersebut.</w:t>
      </w:r>
    </w:p>
    <w:p w14:paraId="1A592EE4"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Peran perpustakaan memiliki makna yang besar sebagai usaha untuk merawat dan menjaga nilai-nilai budaya ini. Perpustakaan memiliki peran penting sebagai pengawal pengetahuan, kebudayaan, dan peradaban suatu bangsa. Di sini, berbagai hasil budaya bangsa dikumpulkan, dicatat, dikelompokkan, dijaga, dan disajikan kepada masyarakat untuk perkembangan lebih lanjut. Aspek ini menjadi bahan refleksi Bersama. Dalam konteks ini, peran perpustakaan menjadi sangat penting sebagai tempat pelestarian berbagai budaya yang ada. Kekayaan budaya, termasuk dalam bentuk </w:t>
      </w:r>
      <w:proofErr w:type="spellStart"/>
      <w:r w:rsidRPr="00C509D0">
        <w:rPr>
          <w:rFonts w:asciiTheme="minorHAnsi" w:hAnsiTheme="minorHAnsi" w:cs="Arial"/>
        </w:rPr>
        <w:t>naskah</w:t>
      </w:r>
      <w:proofErr w:type="gramStart"/>
      <w:r w:rsidRPr="00C509D0">
        <w:rPr>
          <w:rFonts w:asciiTheme="minorHAnsi" w:hAnsiTheme="minorHAnsi" w:cs="Arial"/>
        </w:rPr>
        <w:t>,dan</w:t>
      </w:r>
      <w:proofErr w:type="spellEnd"/>
      <w:proofErr w:type="gramEnd"/>
      <w:r w:rsidRPr="00C509D0">
        <w:rPr>
          <w:rFonts w:asciiTheme="minorHAnsi" w:hAnsiTheme="minorHAnsi" w:cs="Arial"/>
        </w:rPr>
        <w:t xml:space="preserve"> sketsa adalah hasil gemilang peradaban masyarakat Nusantara di masa lampau. Isi nilai dan pandangan hidup yang terperinci dalam naskah-naskah dan sketsa tersebut harus dijaga karena akan menjadi pendorong kemajuan bangsa pada era globalisasi saat ini. Perpustakaan memiliki peran krusial dalam mengaktualisasikan usaha pelestarian warisan budaya. Salah satu caranya adalah dengan mendukung kegiatan riset, studi, dan penyebaran nilai-nilai mulia yang terkandung di dalamnya. Melalui fungsi ini, perpustakaan tidak hanya menjaga warisan budaya, melainkan juga memastikan agar nilai-nilai tersebut berlanjut untuk generasi mendatang. Dengan demikian, perpustakaan memiliki peran utama dalam usaha melestarikan nilai-nilai budaya dan </w:t>
      </w:r>
      <w:proofErr w:type="spellStart"/>
      <w:r w:rsidRPr="00C509D0">
        <w:rPr>
          <w:rFonts w:asciiTheme="minorHAnsi" w:hAnsiTheme="minorHAnsi" w:cs="Arial"/>
        </w:rPr>
        <w:t>mewariskannya</w:t>
      </w:r>
      <w:proofErr w:type="spellEnd"/>
      <w:r w:rsidRPr="00C509D0">
        <w:rPr>
          <w:rFonts w:asciiTheme="minorHAnsi" w:hAnsiTheme="minorHAnsi" w:cs="Arial"/>
        </w:rPr>
        <w:t xml:space="preserve"> kepada generasi masa depan.</w:t>
      </w:r>
    </w:p>
    <w:p w14:paraId="1DBB84A3"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lastRenderedPageBreak/>
        <w:t>Bentuk fisik dari naskah dan manuskrip ini merupakan bagian dari warisan budaya Indonesia, yang menjadi bukti konkret serta ciri khas identitas bangsa. Naskah-naskah kuno sering dianggap sebagai unsur budaya berwujud benda yang nyata dan memerlukan perlakuan khusus karena seringkali mudah mengalami degradasi. Namun, usaha untuk menjaga kekayaan budaya masa lampau ini sering kali dihadapkan pada tantangan. Salah satu perdebatan umum yang berkaitan dengan naskah kuno adalah bagaimana menjaga kelestariannya secara fisik, seperti metode penyimpanan atau proses pengawetan. Meskipun demikian, yang lebih pokok adalah usaha memelihara nilai-nilai budaya ini, yang membentuk dasar sikap dan perilaku masyarakat dalam konteks kehidupan sosial dan budaya.</w:t>
      </w:r>
    </w:p>
    <w:p w14:paraId="338DBAD8" w14:textId="4A75A158" w:rsidR="00BE6179"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Dalam konteks ini, perpustakaan sebagai tempat penyimpanan ilmu pengetahuan memiliki peran sentral. Penyimpanan warisan budaya nasional dan promosi budaya masyarakat di sekitar perpustakaan melalui penyiapan bahan bacaan menjadi bagian penting dari fungsi kultural perpustakaan. (Basuki, 1991) menjelaskan bahwa ekspansi peran kultural perpustakaan seharusnya melibatkan pelestarian nilai-nilai budaya </w:t>
      </w:r>
      <w:r w:rsidRPr="00C509D0">
        <w:rPr>
          <w:rFonts w:asciiTheme="minorHAnsi" w:hAnsiTheme="minorHAnsi" w:cs="Arial"/>
        </w:rPr>
        <w:fldChar w:fldCharType="begin" w:fldLock="1"/>
      </w:r>
      <w:r w:rsidRPr="00C509D0">
        <w:rPr>
          <w:rFonts w:asciiTheme="minorHAnsi" w:hAnsiTheme="minorHAnsi" w:cs="Arial"/>
        </w:rPr>
        <w:instrText>ADDIN CSL_CITATION {"citationItems":[{"id":"ITEM-1","itemData":{"abstract":"Indonesia, sebagai negara yang kaya akan warisan budaya, menunjukkan keberagaman budaya yang\nmembentang dari Aceh hingga Papua. Peran perpustakaan memiliki makna yang besar sebagai usaha untuk\nmerawat dan menjaga nilai-nilai budaya ini. Perpustakaan memiliki peran penting sebagai pengawal\npengetahuan, kebudayaan, dan peradaban suatu bangsa. Di sini, berbagai hasil budaya bangsa dikumpulkan,\ndicatat, dikelompokkan, dijaga, dan disajikan kepada masyarakat untuk perkembangan lebih lanjut. Aspek ini\nmenjadi bahan refleksi bersama, terutama dalam kerangka permasalahan yang diungkapkan dalam judul di atas.\nRepublik Indonesia, yang terdiri dari banyak pulau yang membentang dari ujung barat Sumatera hingga timur\nPapua, memiliki luas wilayah yang sebanding dengan benua Eropa. Dalam konteks ini, peran perpustakaan\nmenjadi sangat penting sebagai tempat pelestarian berbagai budaya yang ada di Indonesia. Kekayaan budaya,\ntermasuk dalam bentuk naskah, adalah hasil gemilang peradaban masyarakat Nusantara di masa lampau. Isi nilai\ndan pandangan hidup yang terperinci dalam naskah-naskah tersebut harus dijaga karena akan menjadi pendorong\nkemajuan bangsa pada era globalisasi saat ini. Perpustakaan memiliki peran krusial dalam mengaktualisasikan\nusaha pelestarian warisan budaya bangsa ini. Salah satu caranya adalah dengan mendukung kegiatan riset, studi,\ndan penyebaran nilai-nilai mulia yang terkandung di dalamnya. Melalui fungsi ini, perpustakaan tidak hanya\nmenjaga warisan budaya, melainkan juga memastikan agar nilai-nilai tersebut berlanjut untuk generasi\nmendatang. Dengan demikian, perpustakaan memiliki peran utama dalam usaha melestarikan nilai-nilai budaya\ndan mewariskannya kepada masa depan.\n","author":[{"dropping-particle":"","family":"Kurniati","given":"","non-dropping-particle":"","parse-names":false,"suffix":""}],"container-title":"THE LIGHT : Journal of Librarianship and Information Science","id":"ITEM-1","issue":"No 2","issued":{"date-parts":[["2023"]]},"page":"102-114","title":"Peran Perpustakaan Dalam Melestarikan Warisan Budaya dan Sejarah Lokal","type":"article-journal","volume":"Volume 3"},"uris":["http://www.mendeley.com/documents/?uuid=6a879c37-d5b2-44f8-b5d1-2096516c37a5","http://www.mendeley.com/documents/?uuid=263b9c9e-8bc4-4b80-a184-ea5a4cc4f3c7"]}],"mendeley":{"formattedCitation":"(Kurniati 2023)","plainTextFormattedCitation":"(Kurniati 2023)","previouslyFormattedCitation":"(Kurniati 2023)"},"properties":{"noteIndex":0},"schema":"https://github.com/citation-style-language/schema/raw/master/csl-citation.json"}</w:instrText>
      </w:r>
      <w:r w:rsidRPr="00C509D0">
        <w:rPr>
          <w:rFonts w:asciiTheme="minorHAnsi" w:hAnsiTheme="minorHAnsi" w:cs="Arial"/>
        </w:rPr>
        <w:fldChar w:fldCharType="separate"/>
      </w:r>
      <w:r w:rsidRPr="00C509D0">
        <w:rPr>
          <w:rFonts w:asciiTheme="minorHAnsi" w:hAnsiTheme="minorHAnsi" w:cs="Arial"/>
          <w:noProof/>
        </w:rPr>
        <w:t>(Kurniati 2023)</w:t>
      </w:r>
      <w:r w:rsidRPr="00C509D0">
        <w:rPr>
          <w:rFonts w:asciiTheme="minorHAnsi" w:hAnsiTheme="minorHAnsi" w:cs="Arial"/>
        </w:rPr>
        <w:fldChar w:fldCharType="end"/>
      </w:r>
      <w:r w:rsidRPr="00C509D0">
        <w:rPr>
          <w:rFonts w:asciiTheme="minorHAnsi" w:hAnsiTheme="minorHAnsi" w:cs="Arial"/>
        </w:rPr>
        <w:t xml:space="preserve">. </w:t>
      </w:r>
    </w:p>
    <w:p w14:paraId="6B39E791" w14:textId="77777777" w:rsidR="009E4CB3" w:rsidRPr="00C509D0" w:rsidRDefault="009E4CB3" w:rsidP="00FC7149">
      <w:pPr>
        <w:spacing w:after="0" w:line="240" w:lineRule="auto"/>
        <w:ind w:firstLine="426"/>
        <w:jc w:val="both"/>
        <w:rPr>
          <w:rFonts w:asciiTheme="minorHAnsi" w:hAnsiTheme="minorHAnsi" w:cs="Arial"/>
        </w:rPr>
      </w:pPr>
    </w:p>
    <w:p w14:paraId="5F45ACDC" w14:textId="77777777" w:rsidR="00BE6179" w:rsidRPr="00C509D0" w:rsidRDefault="00BE6179" w:rsidP="00FC7149">
      <w:pPr>
        <w:spacing w:after="0" w:line="240" w:lineRule="auto"/>
        <w:ind w:firstLine="0"/>
        <w:jc w:val="both"/>
        <w:rPr>
          <w:rFonts w:asciiTheme="minorHAnsi" w:hAnsiTheme="minorHAnsi" w:cs="Arial"/>
          <w:b/>
          <w:bCs/>
        </w:rPr>
      </w:pPr>
      <w:r w:rsidRPr="00C509D0">
        <w:rPr>
          <w:rFonts w:asciiTheme="minorHAnsi" w:hAnsiTheme="minorHAnsi" w:cs="Arial"/>
          <w:b/>
          <w:bCs/>
        </w:rPr>
        <w:t>Pentingnya inovasi dalam pengembangan perpustakaan daerah</w:t>
      </w:r>
    </w:p>
    <w:p w14:paraId="5D207FC3"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Inovasi dalam perpustakaan adalah sebuah gebrakan yang ramah kepada semua lapisan masyarakat tanpa memandang status sosial, suku, agama, ras dan usia. Inovasi perpustakaan memberikan pemahaman kepada masyarakat tentang pentingnya membaca dan mengembangkan pengetahuan guna membantu dan memberikan kemudahan dalam kehidupannya sehari-hari.</w:t>
      </w:r>
    </w:p>
    <w:p w14:paraId="7CDC9DFA"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Menurut Michael E. Casey dan Laura C. </w:t>
      </w:r>
      <w:proofErr w:type="spellStart"/>
      <w:r w:rsidRPr="00C509D0">
        <w:rPr>
          <w:rFonts w:asciiTheme="minorHAnsi" w:hAnsiTheme="minorHAnsi" w:cs="Arial"/>
        </w:rPr>
        <w:t>Savastinuk</w:t>
      </w:r>
      <w:proofErr w:type="spellEnd"/>
      <w:r w:rsidRPr="00C509D0">
        <w:rPr>
          <w:rFonts w:asciiTheme="minorHAnsi" w:hAnsiTheme="minorHAnsi" w:cs="Arial"/>
        </w:rPr>
        <w:t xml:space="preserve"> (2007) Inovasi dalam perpustakaan adalah penerapan teknologi baru atau pendekatan baru dalam layanan perpustakaan yang meningkatkan kualitas interaksi antara perpustakaan dan penggunanya. Hal ini termasuk perubahan dalam cara koleksi disajikan (misalnya digitalisasi), serta penerapan layanan berbasis web, e-book, dan aplikasi mobile untuk meningkatkan aksesibilitas dan layanan informasi.</w:t>
      </w:r>
    </w:p>
    <w:p w14:paraId="1B8DC775" w14:textId="1714325B" w:rsidR="00BE6179"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Perpustakaan daerah dituntut aktif untuk memberikan layanan yang </w:t>
      </w:r>
      <w:proofErr w:type="spellStart"/>
      <w:r w:rsidRPr="00C509D0">
        <w:rPr>
          <w:rFonts w:asciiTheme="minorHAnsi" w:hAnsiTheme="minorHAnsi" w:cs="Arial"/>
        </w:rPr>
        <w:t>dubutuhkan</w:t>
      </w:r>
      <w:proofErr w:type="spellEnd"/>
      <w:r w:rsidRPr="00C509D0">
        <w:rPr>
          <w:rFonts w:asciiTheme="minorHAnsi" w:hAnsiTheme="minorHAnsi" w:cs="Arial"/>
        </w:rPr>
        <w:t xml:space="preserve"> penggunanya. Dalam memberikan layanan pada pengguna, perpustakaan harus mengacu pada efisiensi dan efektifitas waktu, sehingga pengguna </w:t>
      </w:r>
      <w:proofErr w:type="spellStart"/>
      <w:r w:rsidRPr="00C509D0">
        <w:rPr>
          <w:rFonts w:asciiTheme="minorHAnsi" w:hAnsiTheme="minorHAnsi" w:cs="Arial"/>
        </w:rPr>
        <w:t>merasah</w:t>
      </w:r>
      <w:proofErr w:type="spellEnd"/>
      <w:r w:rsidRPr="00C509D0">
        <w:rPr>
          <w:rFonts w:asciiTheme="minorHAnsi" w:hAnsiTheme="minorHAnsi" w:cs="Arial"/>
        </w:rPr>
        <w:t xml:space="preserve"> terpuaskan dengan layanan yang ada.</w:t>
      </w:r>
    </w:p>
    <w:p w14:paraId="6405618A" w14:textId="77777777" w:rsidR="009E4CB3" w:rsidRPr="00C509D0" w:rsidRDefault="009E4CB3" w:rsidP="00C509D0">
      <w:pPr>
        <w:spacing w:after="0" w:line="240" w:lineRule="auto"/>
        <w:ind w:left="360" w:firstLine="720"/>
        <w:jc w:val="both"/>
        <w:rPr>
          <w:rFonts w:asciiTheme="minorHAnsi" w:hAnsiTheme="minorHAnsi" w:cs="Arial"/>
        </w:rPr>
      </w:pPr>
    </w:p>
    <w:p w14:paraId="348982DF" w14:textId="7AAF84E7" w:rsidR="00905CA7" w:rsidRPr="00C509D0" w:rsidRDefault="00057078" w:rsidP="00C509D0">
      <w:pPr>
        <w:numPr>
          <w:ilvl w:val="0"/>
          <w:numId w:val="5"/>
        </w:numPr>
        <w:pBdr>
          <w:top w:val="nil"/>
          <w:left w:val="nil"/>
          <w:bottom w:val="nil"/>
          <w:right w:val="nil"/>
          <w:between w:val="nil"/>
        </w:pBdr>
        <w:spacing w:after="0" w:line="240" w:lineRule="auto"/>
        <w:ind w:left="284" w:hanging="284"/>
        <w:jc w:val="both"/>
        <w:rPr>
          <w:rFonts w:asciiTheme="minorHAnsi" w:eastAsia="Cambria" w:hAnsiTheme="minorHAnsi" w:cs="Cambria"/>
          <w:color w:val="000000"/>
        </w:rPr>
      </w:pPr>
      <w:r w:rsidRPr="00C509D0">
        <w:rPr>
          <w:rFonts w:asciiTheme="minorHAnsi" w:eastAsia="Cambria" w:hAnsiTheme="minorHAnsi" w:cs="Cambria"/>
          <w:b/>
          <w:color w:val="000000"/>
        </w:rPr>
        <w:t>Metodologi</w:t>
      </w:r>
    </w:p>
    <w:p w14:paraId="24DF33EB" w14:textId="77777777" w:rsidR="00FC7149" w:rsidRDefault="00FC7149" w:rsidP="00C509D0">
      <w:pPr>
        <w:spacing w:after="0" w:line="240" w:lineRule="auto"/>
        <w:ind w:left="284" w:firstLine="720"/>
        <w:jc w:val="both"/>
        <w:rPr>
          <w:rFonts w:asciiTheme="minorHAnsi" w:hAnsiTheme="minorHAnsi" w:cs="Arial"/>
        </w:rPr>
      </w:pPr>
    </w:p>
    <w:p w14:paraId="77FBC5D5" w14:textId="77777777" w:rsidR="009E4CB3" w:rsidRPr="00C509D0" w:rsidRDefault="00BE6179" w:rsidP="00FC7149">
      <w:pPr>
        <w:spacing w:after="0" w:line="240" w:lineRule="auto"/>
        <w:ind w:firstLine="426"/>
        <w:jc w:val="both"/>
        <w:rPr>
          <w:rFonts w:asciiTheme="minorHAnsi" w:hAnsiTheme="minorHAnsi" w:cs="Arial"/>
        </w:rPr>
      </w:pPr>
      <w:proofErr w:type="gramStart"/>
      <w:r w:rsidRPr="00C509D0">
        <w:rPr>
          <w:rFonts w:asciiTheme="minorHAnsi" w:hAnsiTheme="minorHAnsi" w:cs="Arial"/>
        </w:rPr>
        <w:t xml:space="preserve">Penelitian ini menggunakan pendekatan kualitatif untuk menggali </w:t>
      </w:r>
      <w:proofErr w:type="spellStart"/>
      <w:r w:rsidRPr="00C509D0">
        <w:rPr>
          <w:rFonts w:asciiTheme="minorHAnsi" w:hAnsiTheme="minorHAnsi" w:cs="Arial"/>
        </w:rPr>
        <w:t>bagaiamana</w:t>
      </w:r>
      <w:proofErr w:type="spellEnd"/>
      <w:r w:rsidRPr="00C509D0">
        <w:rPr>
          <w:rFonts w:asciiTheme="minorHAnsi" w:hAnsiTheme="minorHAnsi" w:cs="Arial"/>
        </w:rPr>
        <w:t xml:space="preserve"> </w:t>
      </w:r>
      <w:proofErr w:type="spellStart"/>
      <w:r w:rsidRPr="00C509D0">
        <w:rPr>
          <w:rFonts w:asciiTheme="minorHAnsi" w:hAnsiTheme="minorHAnsi" w:cs="Arial"/>
        </w:rPr>
        <w:t>peprustakaan</w:t>
      </w:r>
      <w:proofErr w:type="spellEnd"/>
      <w:r w:rsidRPr="00C509D0">
        <w:rPr>
          <w:rFonts w:asciiTheme="minorHAnsi" w:hAnsiTheme="minorHAnsi" w:cs="Arial"/>
        </w:rPr>
        <w:t xml:space="preserve">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mengintegrasikan tradisi lokal dengan inovasi modern.</w:t>
      </w:r>
      <w:proofErr w:type="gramEnd"/>
      <w:r w:rsidRPr="00C509D0">
        <w:rPr>
          <w:rFonts w:asciiTheme="minorHAnsi" w:hAnsiTheme="minorHAnsi" w:cs="Arial"/>
        </w:rPr>
        <w:t xml:space="preserve"> Pendekatan ini membantu menggambarkan fenomena secara menyeluruh tanpa mengubah atau memanipulasi kondisi yang ada. Metode penelitian kualitatif muncul karena terjadi perubahan paradigma dalam memandang </w:t>
      </w:r>
      <w:proofErr w:type="spellStart"/>
      <w:r w:rsidRPr="00C509D0">
        <w:rPr>
          <w:rFonts w:asciiTheme="minorHAnsi" w:hAnsiTheme="minorHAnsi" w:cs="Arial"/>
        </w:rPr>
        <w:t>suatau</w:t>
      </w:r>
      <w:proofErr w:type="spellEnd"/>
      <w:r w:rsidRPr="00C509D0">
        <w:rPr>
          <w:rFonts w:asciiTheme="minorHAnsi" w:hAnsiTheme="minorHAnsi" w:cs="Arial"/>
        </w:rPr>
        <w:t xml:space="preserve"> realitas/fenomena/gejala. Dalam paradigm ini realitas sosial dipandang </w:t>
      </w:r>
      <w:proofErr w:type="spellStart"/>
      <w:r w:rsidRPr="00C509D0">
        <w:rPr>
          <w:rFonts w:asciiTheme="minorHAnsi" w:hAnsiTheme="minorHAnsi" w:cs="Arial"/>
        </w:rPr>
        <w:t>ssebagai</w:t>
      </w:r>
      <w:proofErr w:type="spellEnd"/>
      <w:r w:rsidRPr="00C509D0">
        <w:rPr>
          <w:rFonts w:asciiTheme="minorHAnsi" w:hAnsiTheme="minorHAnsi" w:cs="Arial"/>
        </w:rPr>
        <w:t xml:space="preserve"> </w:t>
      </w:r>
      <w:proofErr w:type="spellStart"/>
      <w:r w:rsidRPr="00C509D0">
        <w:rPr>
          <w:rFonts w:asciiTheme="minorHAnsi" w:hAnsiTheme="minorHAnsi" w:cs="Arial"/>
        </w:rPr>
        <w:t>sesuatau</w:t>
      </w:r>
      <w:proofErr w:type="spellEnd"/>
      <w:r w:rsidRPr="00C509D0">
        <w:rPr>
          <w:rFonts w:asciiTheme="minorHAnsi" w:hAnsiTheme="minorHAnsi" w:cs="Arial"/>
        </w:rPr>
        <w:t xml:space="preserve"> </w:t>
      </w:r>
      <w:proofErr w:type="gramStart"/>
      <w:r w:rsidRPr="00C509D0">
        <w:rPr>
          <w:rFonts w:asciiTheme="minorHAnsi" w:hAnsiTheme="minorHAnsi" w:cs="Arial"/>
        </w:rPr>
        <w:t>yang  holistic</w:t>
      </w:r>
      <w:proofErr w:type="gramEnd"/>
      <w:r w:rsidRPr="00C509D0">
        <w:rPr>
          <w:rFonts w:asciiTheme="minorHAnsi" w:hAnsiTheme="minorHAnsi" w:cs="Arial"/>
        </w:rPr>
        <w:t>/utuh, kompleks, dinamis dan penuh makna.</w:t>
      </w:r>
    </w:p>
    <w:p w14:paraId="72769990" w14:textId="77777777" w:rsidR="009E4CB3" w:rsidRPr="00C509D0"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Metode kualitatif adalah metode yang digunakan untuk meneliti pada kondisi obyek yang ilmiah, di mana penelitian adalah sebagai instrument kunci, teknik pengumpulan data dilakukan secara </w:t>
      </w:r>
      <w:proofErr w:type="spellStart"/>
      <w:r w:rsidRPr="00C509D0">
        <w:rPr>
          <w:rFonts w:asciiTheme="minorHAnsi" w:hAnsiTheme="minorHAnsi" w:cs="Arial"/>
        </w:rPr>
        <w:t>trianggulasi</w:t>
      </w:r>
      <w:proofErr w:type="spellEnd"/>
      <w:r w:rsidRPr="00C509D0">
        <w:rPr>
          <w:rFonts w:asciiTheme="minorHAnsi" w:hAnsiTheme="minorHAnsi" w:cs="Arial"/>
        </w:rPr>
        <w:t xml:space="preserve">, analisis data bersifat induktif, dan hasil penelitian kualitatif </w:t>
      </w:r>
      <w:proofErr w:type="spellStart"/>
      <w:r w:rsidRPr="00C509D0">
        <w:rPr>
          <w:rFonts w:asciiTheme="minorHAnsi" w:hAnsiTheme="minorHAnsi" w:cs="Arial"/>
        </w:rPr>
        <w:t>lenih</w:t>
      </w:r>
      <w:proofErr w:type="spellEnd"/>
      <w:r w:rsidRPr="00C509D0">
        <w:rPr>
          <w:rFonts w:asciiTheme="minorHAnsi" w:hAnsiTheme="minorHAnsi" w:cs="Arial"/>
        </w:rPr>
        <w:t xml:space="preserve"> menekankan makna dari pada generalisasi. Dalam penelitian </w:t>
      </w:r>
      <w:proofErr w:type="gramStart"/>
      <w:r w:rsidRPr="00C509D0">
        <w:rPr>
          <w:rFonts w:asciiTheme="minorHAnsi" w:hAnsiTheme="minorHAnsi" w:cs="Arial"/>
        </w:rPr>
        <w:t>kualitatif ,</w:t>
      </w:r>
      <w:proofErr w:type="gramEnd"/>
      <w:r w:rsidRPr="00C509D0">
        <w:rPr>
          <w:rFonts w:asciiTheme="minorHAnsi" w:hAnsiTheme="minorHAnsi" w:cs="Arial"/>
        </w:rPr>
        <w:t xml:space="preserve"> pengumpulan data tidak dipandu oleh teori tetapi dipandu oleh fakta </w:t>
      </w:r>
      <w:proofErr w:type="spellStart"/>
      <w:r w:rsidRPr="00C509D0">
        <w:rPr>
          <w:rFonts w:asciiTheme="minorHAnsi" w:hAnsiTheme="minorHAnsi" w:cs="Arial"/>
        </w:rPr>
        <w:t>fakta</w:t>
      </w:r>
      <w:proofErr w:type="spellEnd"/>
      <w:r w:rsidRPr="00C509D0">
        <w:rPr>
          <w:rFonts w:asciiTheme="minorHAnsi" w:hAnsiTheme="minorHAnsi" w:cs="Arial"/>
        </w:rPr>
        <w:t xml:space="preserve"> yang ditemukan pada saat penelitian di lapangan. Oleh karena itu analisis data yang dilakukan bersifat induktif </w:t>
      </w:r>
      <w:r w:rsidRPr="00C509D0">
        <w:rPr>
          <w:rFonts w:asciiTheme="minorHAnsi" w:hAnsiTheme="minorHAnsi" w:cs="Arial"/>
        </w:rPr>
        <w:fldChar w:fldCharType="begin" w:fldLock="1"/>
      </w:r>
      <w:r w:rsidRPr="00C509D0">
        <w:rPr>
          <w:rFonts w:asciiTheme="minorHAnsi" w:hAnsiTheme="minorHAnsi" w:cs="Arial"/>
        </w:rPr>
        <w:instrText>ADDIN CSL_CITATION {"citationItems":[{"id":"ITEM-1","itemData":{"ISBN":"9786239753436","abstract":"Persepsi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2011)","author":[{"dropping-particle":"","family":"Abdussamad Zuchri","given":"","non-dropping-particle":"","parse-names":false,"suffix":""}],"id":"ITEM-1","issued":{"date-parts":[["2015"]]},"number-of-pages":"6","title":"Metode Penelitian Kualitatif","type":"book"},"uris":["http://www.mendeley.com/documents/?uuid=ddc4854c-6bcb-4335-820c-709b86bf9389","http://www.mendeley.com/documents/?uuid=1644233c-be6d-479a-b699-a43883347aae"]}],"mendeley":{"formattedCitation":"(Abdussamad Zuchri 2015)","plainTextFormattedCitation":"(Abdussamad Zuchri 2015)","previouslyFormattedCitation":"(Abdussamad Zuchri 2015)"},"properties":{"noteIndex":0},"schema":"https://github.com/citation-style-language/schema/raw/master/csl-citation.json"}</w:instrText>
      </w:r>
      <w:r w:rsidRPr="00C509D0">
        <w:rPr>
          <w:rFonts w:asciiTheme="minorHAnsi" w:hAnsiTheme="minorHAnsi" w:cs="Arial"/>
        </w:rPr>
        <w:fldChar w:fldCharType="separate"/>
      </w:r>
      <w:r w:rsidRPr="00C509D0">
        <w:rPr>
          <w:rFonts w:asciiTheme="minorHAnsi" w:hAnsiTheme="minorHAnsi" w:cs="Arial"/>
          <w:noProof/>
        </w:rPr>
        <w:t>(Abdussamad Zuchri 2015)</w:t>
      </w:r>
      <w:r w:rsidRPr="00C509D0">
        <w:rPr>
          <w:rFonts w:asciiTheme="minorHAnsi" w:hAnsiTheme="minorHAnsi" w:cs="Arial"/>
        </w:rPr>
        <w:fldChar w:fldCharType="end"/>
      </w:r>
      <w:r w:rsidRPr="00C509D0">
        <w:rPr>
          <w:rFonts w:asciiTheme="minorHAnsi" w:hAnsiTheme="minorHAnsi" w:cs="Arial"/>
        </w:rPr>
        <w:t>.</w:t>
      </w:r>
    </w:p>
    <w:p w14:paraId="13F163F2" w14:textId="324A9659" w:rsidR="00BE6179" w:rsidRDefault="00BE6179" w:rsidP="00FC7149">
      <w:pPr>
        <w:spacing w:after="0" w:line="240" w:lineRule="auto"/>
        <w:ind w:firstLine="426"/>
        <w:jc w:val="both"/>
        <w:rPr>
          <w:rFonts w:asciiTheme="minorHAnsi" w:hAnsiTheme="minorHAnsi" w:cs="Arial"/>
        </w:rPr>
      </w:pPr>
      <w:r w:rsidRPr="00C509D0">
        <w:rPr>
          <w:rFonts w:asciiTheme="minorHAnsi" w:hAnsiTheme="minorHAnsi" w:cs="Arial"/>
        </w:rPr>
        <w:t xml:space="preserve">Pendekatan kualitatif dalam penelitian tentang penyeimbangan tradisi dan inovasi dalam pengembangan perpustakaan daerah di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dapat dilakukan dengan fokus pada pemahaman mendalam terhadap fenomena yang terjadi. Metode kualitatif sangat relevan dengan judul "Penyeimbangan Tradisi dan Inovasi dalam Pengembangan Perpustakaan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karena pendekatan ini fokus pada pemahaman mendalam mengenai proses, pandangan, dan pengalaman yang ada dalam masyarakat. </w:t>
      </w:r>
      <w:proofErr w:type="gramStart"/>
      <w:r w:rsidRPr="00C509D0">
        <w:rPr>
          <w:rFonts w:asciiTheme="minorHAnsi" w:hAnsiTheme="minorHAnsi" w:cs="Arial"/>
        </w:rPr>
        <w:t>Dalam konteks penelitian ini, metode kualitatif memungkinkan peneliti untuk menggali persepsi dan praktik yang ada seputar bagaimana tradisi lokal dan inovasi modern saling berinteraksi dalam pengembangan perpustakaan.</w:t>
      </w:r>
      <w:proofErr w:type="gramEnd"/>
    </w:p>
    <w:p w14:paraId="21D795D1" w14:textId="77777777" w:rsidR="00FC7149" w:rsidRPr="00C509D0" w:rsidRDefault="00FC7149" w:rsidP="00FC7149">
      <w:pPr>
        <w:spacing w:after="0" w:line="240" w:lineRule="auto"/>
        <w:ind w:firstLine="426"/>
        <w:jc w:val="both"/>
        <w:rPr>
          <w:rFonts w:asciiTheme="minorHAnsi" w:hAnsiTheme="minorHAnsi" w:cs="Arial"/>
        </w:rPr>
      </w:pPr>
    </w:p>
    <w:p w14:paraId="445E9C68" w14:textId="77777777" w:rsidR="00286F10" w:rsidRPr="00C509D0" w:rsidRDefault="00286F10" w:rsidP="00C509D0">
      <w:pPr>
        <w:spacing w:after="0" w:line="240" w:lineRule="auto"/>
        <w:ind w:left="-2" w:firstLine="565"/>
        <w:jc w:val="both"/>
        <w:rPr>
          <w:rFonts w:asciiTheme="minorHAnsi" w:eastAsia="Cambria" w:hAnsiTheme="minorHAnsi" w:cs="Cambria"/>
        </w:rPr>
      </w:pPr>
    </w:p>
    <w:p w14:paraId="17C0BBF0" w14:textId="6ADA4FEF" w:rsidR="00286F10" w:rsidRPr="00C509D0" w:rsidRDefault="00057078" w:rsidP="00C509D0">
      <w:pPr>
        <w:numPr>
          <w:ilvl w:val="0"/>
          <w:numId w:val="5"/>
        </w:numPr>
        <w:pBdr>
          <w:top w:val="nil"/>
          <w:left w:val="nil"/>
          <w:bottom w:val="nil"/>
          <w:right w:val="nil"/>
          <w:between w:val="nil"/>
        </w:pBdr>
        <w:spacing w:after="0" w:line="240" w:lineRule="auto"/>
        <w:ind w:left="426" w:hanging="426"/>
        <w:jc w:val="both"/>
        <w:rPr>
          <w:rFonts w:asciiTheme="minorHAnsi" w:eastAsia="Cambria" w:hAnsiTheme="minorHAnsi" w:cs="Cambria"/>
          <w:color w:val="000000"/>
        </w:rPr>
      </w:pPr>
      <w:r w:rsidRPr="00C509D0">
        <w:rPr>
          <w:rFonts w:asciiTheme="minorHAnsi" w:eastAsia="Cambria" w:hAnsiTheme="minorHAnsi" w:cs="Cambria"/>
          <w:b/>
          <w:color w:val="000000"/>
        </w:rPr>
        <w:lastRenderedPageBreak/>
        <w:t>Hasil dan Pembahasan</w:t>
      </w:r>
    </w:p>
    <w:p w14:paraId="669B256D" w14:textId="77777777" w:rsidR="00FC7149" w:rsidRDefault="00FC7149" w:rsidP="00FC7149">
      <w:pPr>
        <w:spacing w:after="0" w:line="240" w:lineRule="auto"/>
        <w:ind w:firstLine="426"/>
        <w:jc w:val="both"/>
        <w:rPr>
          <w:rFonts w:asciiTheme="minorHAnsi" w:hAnsiTheme="minorHAnsi" w:cs="Arial"/>
        </w:rPr>
      </w:pPr>
    </w:p>
    <w:p w14:paraId="5DDDBA91" w14:textId="77777777" w:rsidR="009E4CB3" w:rsidRPr="00C509D0" w:rsidRDefault="002757B3" w:rsidP="00FC7149">
      <w:pPr>
        <w:spacing w:after="0" w:line="240" w:lineRule="auto"/>
        <w:ind w:firstLine="426"/>
        <w:jc w:val="both"/>
        <w:rPr>
          <w:rFonts w:asciiTheme="minorHAnsi" w:hAnsiTheme="minorHAnsi" w:cs="Arial"/>
        </w:rPr>
      </w:pPr>
      <w:proofErr w:type="gramStart"/>
      <w:r w:rsidRPr="00C509D0">
        <w:rPr>
          <w:rFonts w:asciiTheme="minorHAnsi" w:hAnsiTheme="minorHAnsi" w:cs="Arial"/>
        </w:rPr>
        <w:t xml:space="preserve">Perpustakaan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adalah lembaga atau fasilitas yang dikelola oleh pemerintah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yang bertujuan untuk menyediakan layanan informasi, edukasi, dan hiburan bagi masyarakat setempat melalui koleksi bahan pustaka (seperti buku, jurnal, majalah, dan media lainnya).</w:t>
      </w:r>
      <w:proofErr w:type="gramEnd"/>
      <w:r w:rsidRPr="00C509D0">
        <w:rPr>
          <w:rFonts w:asciiTheme="minorHAnsi" w:hAnsiTheme="minorHAnsi" w:cs="Arial"/>
        </w:rPr>
        <w:t xml:space="preserve"> Perpustakaan ini juga berfungsi sebagai pusat pelestarian budaya lokal, pembelajaran, dan pemberdayaan masyarakat dalam meningkatkan kualitas sumber daya manusia di Kabupaten </w:t>
      </w:r>
      <w:proofErr w:type="spellStart"/>
      <w:r w:rsidRPr="00C509D0">
        <w:rPr>
          <w:rFonts w:asciiTheme="minorHAnsi" w:hAnsiTheme="minorHAnsi" w:cs="Arial"/>
        </w:rPr>
        <w:t>Sikka</w:t>
      </w:r>
      <w:proofErr w:type="spellEnd"/>
      <w:r w:rsidRPr="00C509D0">
        <w:rPr>
          <w:rFonts w:asciiTheme="minorHAnsi" w:hAnsiTheme="minorHAnsi" w:cs="Arial"/>
        </w:rPr>
        <w:t>.</w:t>
      </w:r>
    </w:p>
    <w:p w14:paraId="7DB7B507" w14:textId="2CCA0991" w:rsidR="002757B3" w:rsidRPr="00C509D0" w:rsidRDefault="002757B3" w:rsidP="00FC7149">
      <w:pPr>
        <w:spacing w:after="0" w:line="240" w:lineRule="auto"/>
        <w:ind w:firstLine="426"/>
        <w:jc w:val="both"/>
        <w:rPr>
          <w:rFonts w:asciiTheme="minorHAnsi" w:hAnsiTheme="minorHAnsi" w:cs="Arial"/>
        </w:rPr>
      </w:pPr>
      <w:r w:rsidRPr="00C509D0">
        <w:rPr>
          <w:rFonts w:asciiTheme="minorHAnsi" w:hAnsiTheme="minorHAnsi" w:cs="Arial"/>
        </w:rPr>
        <w:t xml:space="preserve">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yang kaya akan warisan budaya dan tradisi, menghadapi tantangan untuk mempertahankan identitas lokal sambil beradaptasi dengan kemajuan teknologi dan kebutuhan informasi modern. Penyeimbangan antara tradisi dan inovasi dalam pengembangan perpustakaan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sangat penting untuk menciptakan perpustakaan yang relevan dan dapat diakses oleh masyarakat luas, sekaligus melestarikan kearifan lokal. Pembahasan ini dapat dibagi ke dalam beberapa bagian utama:</w:t>
      </w:r>
    </w:p>
    <w:p w14:paraId="38550E4C" w14:textId="77777777" w:rsidR="009E4CB3" w:rsidRPr="00C509D0" w:rsidRDefault="009E4CB3" w:rsidP="00C509D0">
      <w:pPr>
        <w:spacing w:after="0" w:line="240" w:lineRule="auto"/>
        <w:ind w:left="360" w:firstLine="720"/>
        <w:jc w:val="both"/>
        <w:rPr>
          <w:rFonts w:asciiTheme="minorHAnsi" w:hAnsiTheme="minorHAnsi" w:cs="Arial"/>
        </w:rPr>
      </w:pPr>
    </w:p>
    <w:p w14:paraId="0BA8BF23" w14:textId="77777777" w:rsidR="002757B3" w:rsidRPr="00C509D0" w:rsidRDefault="002757B3" w:rsidP="00C509D0">
      <w:pPr>
        <w:pStyle w:val="ListParagraph"/>
        <w:numPr>
          <w:ilvl w:val="0"/>
          <w:numId w:val="8"/>
        </w:numPr>
        <w:spacing w:after="0" w:line="240" w:lineRule="auto"/>
        <w:jc w:val="both"/>
        <w:rPr>
          <w:rFonts w:asciiTheme="minorHAnsi" w:hAnsiTheme="minorHAnsi" w:cs="Arial"/>
          <w:b/>
          <w:bCs/>
        </w:rPr>
      </w:pPr>
      <w:r w:rsidRPr="00C509D0">
        <w:rPr>
          <w:rFonts w:asciiTheme="minorHAnsi" w:hAnsiTheme="minorHAnsi" w:cs="Arial"/>
          <w:b/>
          <w:bCs/>
        </w:rPr>
        <w:t>Pentingnya Tradisi dalam Pengembangan Perpustakaan</w:t>
      </w:r>
    </w:p>
    <w:p w14:paraId="63B96346"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memiliki kekayaan budaya dan tradisi yang sangat berharga. Perpustakaan daerah dapat menjadi sarana untuk melestarikan warisan budaya tersebut, seperti cerita rakyat, seni, dan bahasa lokal. Koleksi buku yang memuat sejarah, adat istiadat, dan pengetahuan lokal harus menjadi prioritas.</w:t>
      </w:r>
    </w:p>
    <w:p w14:paraId="5A227228"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Perpustakaan daerah juga harus melibatkan masyarakat dalam pengelolaannya. Masyarakat dapat memberikan kontribusi dalam penulisan dan dokumentasi tradisi yang ada, serta memastikan bahwa informasi lokal tetap terjaga dan dapat diakses oleh generasi mendatang.</w:t>
      </w:r>
    </w:p>
    <w:p w14:paraId="768260CA"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Pengembangan perpustakaan daerah di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sendiri melibatkan berbagai tradisi dan inisiatif yang bertujuan meningkatkan literasi masyarakat serta melestarikan budaya lokal. Tradisi yang dilakukan sebagai berikut:</w:t>
      </w:r>
    </w:p>
    <w:p w14:paraId="3F001D6E" w14:textId="77777777" w:rsidR="002757B3" w:rsidRPr="00C509D0" w:rsidRDefault="002757B3" w:rsidP="00C509D0">
      <w:pPr>
        <w:pStyle w:val="ListParagraph"/>
        <w:spacing w:after="0" w:line="240" w:lineRule="auto"/>
        <w:ind w:firstLine="720"/>
        <w:jc w:val="both"/>
        <w:rPr>
          <w:rFonts w:asciiTheme="minorHAnsi" w:hAnsiTheme="minorHAnsi" w:cs="Arial"/>
        </w:rPr>
      </w:pPr>
    </w:p>
    <w:p w14:paraId="02C813AE" w14:textId="77777777" w:rsidR="002757B3" w:rsidRPr="00C509D0" w:rsidRDefault="002757B3" w:rsidP="00C509D0">
      <w:pPr>
        <w:pStyle w:val="ListParagraph"/>
        <w:numPr>
          <w:ilvl w:val="0"/>
          <w:numId w:val="10"/>
        </w:numPr>
        <w:spacing w:after="0" w:line="240" w:lineRule="auto"/>
        <w:jc w:val="both"/>
        <w:rPr>
          <w:rFonts w:asciiTheme="minorHAnsi" w:hAnsiTheme="minorHAnsi" w:cs="Arial"/>
          <w:b/>
          <w:bCs/>
        </w:rPr>
      </w:pPr>
      <w:r w:rsidRPr="00C509D0">
        <w:rPr>
          <w:rFonts w:asciiTheme="minorHAnsi" w:hAnsiTheme="minorHAnsi" w:cs="Arial"/>
          <w:b/>
          <w:bCs/>
        </w:rPr>
        <w:t>Pelestarian Naskah dan Budaya Lokal</w:t>
      </w:r>
    </w:p>
    <w:p w14:paraId="4DE6F1C8" w14:textId="672B8513" w:rsidR="002757B3" w:rsidRPr="00C509D0" w:rsidRDefault="002757B3" w:rsidP="00FC7149">
      <w:pPr>
        <w:pStyle w:val="ListParagraph"/>
        <w:spacing w:after="0" w:line="240" w:lineRule="auto"/>
        <w:ind w:left="1800"/>
        <w:jc w:val="both"/>
        <w:rPr>
          <w:rFonts w:asciiTheme="minorHAnsi" w:hAnsiTheme="minorHAnsi" w:cs="Arial"/>
        </w:rPr>
      </w:pPr>
      <w:r w:rsidRPr="00C509D0">
        <w:rPr>
          <w:rFonts w:asciiTheme="minorHAnsi" w:hAnsiTheme="minorHAnsi" w:cs="Arial"/>
        </w:rPr>
        <w:t xml:space="preserve">Perpustakaan daerah sering menjadi pusat pelestarian manuskrip dan dokumen sejarah lokal yang ditulis oleh penulis </w:t>
      </w:r>
      <w:proofErr w:type="spellStart"/>
      <w:r w:rsidRPr="00C509D0">
        <w:rPr>
          <w:rFonts w:asciiTheme="minorHAnsi" w:hAnsiTheme="minorHAnsi" w:cs="Arial"/>
        </w:rPr>
        <w:t>penulis</w:t>
      </w:r>
      <w:proofErr w:type="spellEnd"/>
      <w:r w:rsidRPr="00C509D0">
        <w:rPr>
          <w:rFonts w:asciiTheme="minorHAnsi" w:hAnsiTheme="minorHAnsi" w:cs="Arial"/>
        </w:rPr>
        <w:t xml:space="preserve">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memiliki kekayaan budaya, termasuk naskah tradisional dan cerita rakyat yang dapat didigitalisasi atau disimpan secara fisik di perpustakaan.</w:t>
      </w:r>
    </w:p>
    <w:p w14:paraId="22157CA7" w14:textId="77777777" w:rsidR="002757B3" w:rsidRPr="00C509D0" w:rsidRDefault="002757B3" w:rsidP="00FC7149">
      <w:pPr>
        <w:pStyle w:val="ListParagraph"/>
        <w:spacing w:after="0" w:line="240" w:lineRule="auto"/>
        <w:ind w:left="1800"/>
        <w:jc w:val="both"/>
        <w:rPr>
          <w:rFonts w:asciiTheme="minorHAnsi" w:hAnsiTheme="minorHAnsi" w:cs="Arial"/>
        </w:rPr>
      </w:pPr>
    </w:p>
    <w:p w14:paraId="2A85C720" w14:textId="77777777" w:rsidR="00FC7149" w:rsidRDefault="00FC7149"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noProof/>
        </w:rPr>
        <w:drawing>
          <wp:inline distT="0" distB="0" distL="0" distR="0" wp14:anchorId="2AB10AB9" wp14:editId="64F51DD1">
            <wp:extent cx="1041123" cy="1506220"/>
            <wp:effectExtent l="0" t="0" r="6985" b="0"/>
            <wp:docPr id="16240861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2262" cy="1522335"/>
                    </a:xfrm>
                    <a:prstGeom prst="rect">
                      <a:avLst/>
                    </a:prstGeom>
                    <a:noFill/>
                    <a:ln>
                      <a:noFill/>
                    </a:ln>
                  </pic:spPr>
                </pic:pic>
              </a:graphicData>
            </a:graphic>
          </wp:inline>
        </w:drawing>
      </w:r>
    </w:p>
    <w:p w14:paraId="2FD65E13" w14:textId="6934D530"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 xml:space="preserve">Gambar 1.1 Kamus Bahasa </w:t>
      </w:r>
      <w:proofErr w:type="spellStart"/>
      <w:r w:rsidRPr="00C509D0">
        <w:rPr>
          <w:rFonts w:asciiTheme="minorHAnsi" w:hAnsiTheme="minorHAnsi" w:cs="Arial"/>
          <w:i/>
          <w:iCs/>
        </w:rPr>
        <w:t>palu’e</w:t>
      </w:r>
      <w:proofErr w:type="spellEnd"/>
    </w:p>
    <w:p w14:paraId="352D6EAB" w14:textId="77777777"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 xml:space="preserve">Sumber: Perpustakaan daerah </w:t>
      </w:r>
      <w:proofErr w:type="spellStart"/>
      <w:r w:rsidRPr="00C509D0">
        <w:rPr>
          <w:rFonts w:asciiTheme="minorHAnsi" w:hAnsiTheme="minorHAnsi" w:cs="Arial"/>
          <w:i/>
          <w:iCs/>
        </w:rPr>
        <w:t>kab</w:t>
      </w:r>
      <w:proofErr w:type="spellEnd"/>
      <w:r w:rsidRPr="00C509D0">
        <w:rPr>
          <w:rFonts w:asciiTheme="minorHAnsi" w:hAnsiTheme="minorHAnsi" w:cs="Arial"/>
          <w:i/>
          <w:iCs/>
        </w:rPr>
        <w:t>. Sika</w:t>
      </w:r>
    </w:p>
    <w:p w14:paraId="2AFB5D3B" w14:textId="77777777" w:rsidR="002757B3" w:rsidRPr="00C509D0" w:rsidRDefault="002757B3" w:rsidP="00FC7149">
      <w:pPr>
        <w:pStyle w:val="ListParagraph"/>
        <w:spacing w:after="0" w:line="240" w:lineRule="auto"/>
        <w:ind w:left="1800"/>
        <w:jc w:val="center"/>
        <w:rPr>
          <w:rFonts w:asciiTheme="minorHAnsi" w:hAnsiTheme="minorHAnsi" w:cs="Arial"/>
          <w:i/>
          <w:iCs/>
        </w:rPr>
      </w:pPr>
    </w:p>
    <w:p w14:paraId="5CAEAA5B" w14:textId="77777777"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noProof/>
        </w:rPr>
        <w:drawing>
          <wp:inline distT="0" distB="0" distL="0" distR="0" wp14:anchorId="5BD79123" wp14:editId="77E7C7B9">
            <wp:extent cx="1106593" cy="1466850"/>
            <wp:effectExtent l="0" t="0" r="0" b="0"/>
            <wp:docPr id="1110793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154" cy="1468919"/>
                    </a:xfrm>
                    <a:prstGeom prst="rect">
                      <a:avLst/>
                    </a:prstGeom>
                    <a:noFill/>
                    <a:ln>
                      <a:noFill/>
                    </a:ln>
                  </pic:spPr>
                </pic:pic>
              </a:graphicData>
            </a:graphic>
          </wp:inline>
        </w:drawing>
      </w:r>
    </w:p>
    <w:p w14:paraId="35B0FBA5" w14:textId="77777777" w:rsidR="00FC7149" w:rsidRDefault="00FC7149"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Gambar 1.2 Manuskrip penulis daerah</w:t>
      </w:r>
      <w:r w:rsidRPr="00C509D0">
        <w:rPr>
          <w:rFonts w:asciiTheme="minorHAnsi" w:hAnsiTheme="minorHAnsi" w:cs="Arial"/>
          <w:i/>
          <w:iCs/>
        </w:rPr>
        <w:t xml:space="preserve"> </w:t>
      </w:r>
    </w:p>
    <w:p w14:paraId="29E330A8" w14:textId="61B2C028"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 xml:space="preserve">Sumber: Perpustakaan daerah </w:t>
      </w:r>
      <w:proofErr w:type="spellStart"/>
      <w:r w:rsidRPr="00C509D0">
        <w:rPr>
          <w:rFonts w:asciiTheme="minorHAnsi" w:hAnsiTheme="minorHAnsi" w:cs="Arial"/>
          <w:i/>
          <w:iCs/>
        </w:rPr>
        <w:t>kab</w:t>
      </w:r>
      <w:proofErr w:type="spellEnd"/>
      <w:r w:rsidRPr="00C509D0">
        <w:rPr>
          <w:rFonts w:asciiTheme="minorHAnsi" w:hAnsiTheme="minorHAnsi" w:cs="Arial"/>
          <w:i/>
          <w:iCs/>
        </w:rPr>
        <w:t>. Sikka</w:t>
      </w:r>
    </w:p>
    <w:p w14:paraId="34DD743F" w14:textId="77777777" w:rsidR="002757B3" w:rsidRPr="00C509D0" w:rsidRDefault="002757B3" w:rsidP="00FC7149">
      <w:pPr>
        <w:pStyle w:val="ListParagraph"/>
        <w:spacing w:after="0" w:line="240" w:lineRule="auto"/>
        <w:ind w:left="1800"/>
        <w:jc w:val="center"/>
        <w:rPr>
          <w:rFonts w:asciiTheme="minorHAnsi" w:hAnsiTheme="minorHAnsi" w:cs="Arial"/>
          <w:i/>
          <w:iCs/>
        </w:rPr>
      </w:pPr>
    </w:p>
    <w:p w14:paraId="087154AF" w14:textId="77777777"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noProof/>
        </w:rPr>
        <w:lastRenderedPageBreak/>
        <w:drawing>
          <wp:inline distT="0" distB="0" distL="0" distR="0" wp14:anchorId="11E60683" wp14:editId="40947E45">
            <wp:extent cx="1073150" cy="1362463"/>
            <wp:effectExtent l="0" t="0" r="0" b="9525"/>
            <wp:docPr id="1371140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744" t="4088" r="1766" b="11680"/>
                    <a:stretch/>
                  </pic:blipFill>
                  <pic:spPr bwMode="auto">
                    <a:xfrm>
                      <a:off x="0" y="0"/>
                      <a:ext cx="1091583" cy="1385866"/>
                    </a:xfrm>
                    <a:prstGeom prst="rect">
                      <a:avLst/>
                    </a:prstGeom>
                    <a:noFill/>
                    <a:ln>
                      <a:noFill/>
                    </a:ln>
                    <a:extLst>
                      <a:ext uri="{53640926-AAD7-44D8-BBD7-CCE9431645EC}">
                        <a14:shadowObscured xmlns:a14="http://schemas.microsoft.com/office/drawing/2010/main"/>
                      </a:ext>
                    </a:extLst>
                  </pic:spPr>
                </pic:pic>
              </a:graphicData>
            </a:graphic>
          </wp:inline>
        </w:drawing>
      </w:r>
    </w:p>
    <w:p w14:paraId="0649D64E" w14:textId="77777777" w:rsidR="00FC7149" w:rsidRPr="00C509D0" w:rsidRDefault="00FC7149"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 xml:space="preserve">Gambar1.3 Kamus Bahasa </w:t>
      </w:r>
      <w:proofErr w:type="spellStart"/>
      <w:r w:rsidRPr="00C509D0">
        <w:rPr>
          <w:rFonts w:asciiTheme="minorHAnsi" w:hAnsiTheme="minorHAnsi" w:cs="Arial"/>
          <w:i/>
          <w:iCs/>
        </w:rPr>
        <w:t>sikka</w:t>
      </w:r>
      <w:proofErr w:type="spellEnd"/>
    </w:p>
    <w:p w14:paraId="7ECA60F0" w14:textId="77777777"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 xml:space="preserve">Sumber: Perpustakaan daerah </w:t>
      </w:r>
      <w:proofErr w:type="spellStart"/>
      <w:r w:rsidRPr="00C509D0">
        <w:rPr>
          <w:rFonts w:asciiTheme="minorHAnsi" w:hAnsiTheme="minorHAnsi" w:cs="Arial"/>
          <w:i/>
          <w:iCs/>
        </w:rPr>
        <w:t>kab</w:t>
      </w:r>
      <w:proofErr w:type="spellEnd"/>
      <w:r w:rsidRPr="00C509D0">
        <w:rPr>
          <w:rFonts w:asciiTheme="minorHAnsi" w:hAnsiTheme="minorHAnsi" w:cs="Arial"/>
          <w:i/>
          <w:iCs/>
        </w:rPr>
        <w:t xml:space="preserve">. </w:t>
      </w:r>
      <w:proofErr w:type="spellStart"/>
      <w:r w:rsidRPr="00C509D0">
        <w:rPr>
          <w:rFonts w:asciiTheme="minorHAnsi" w:hAnsiTheme="minorHAnsi" w:cs="Arial"/>
          <w:i/>
          <w:iCs/>
        </w:rPr>
        <w:t>sikka</w:t>
      </w:r>
      <w:proofErr w:type="spellEnd"/>
    </w:p>
    <w:p w14:paraId="34F5CD33" w14:textId="77777777" w:rsidR="002757B3" w:rsidRPr="00C509D0" w:rsidRDefault="002757B3" w:rsidP="00FC7149">
      <w:pPr>
        <w:pStyle w:val="ListParagraph"/>
        <w:spacing w:after="0" w:line="240" w:lineRule="auto"/>
        <w:ind w:left="1800"/>
        <w:jc w:val="both"/>
        <w:rPr>
          <w:rFonts w:asciiTheme="minorHAnsi" w:hAnsiTheme="minorHAnsi" w:cs="Arial"/>
        </w:rPr>
      </w:pPr>
    </w:p>
    <w:p w14:paraId="54CDFAAA" w14:textId="77777777" w:rsidR="002757B3" w:rsidRPr="00C509D0" w:rsidRDefault="002757B3" w:rsidP="00C509D0">
      <w:pPr>
        <w:pStyle w:val="ListParagraph"/>
        <w:numPr>
          <w:ilvl w:val="0"/>
          <w:numId w:val="10"/>
        </w:numPr>
        <w:spacing w:after="0" w:line="240" w:lineRule="auto"/>
        <w:jc w:val="both"/>
        <w:rPr>
          <w:rFonts w:asciiTheme="minorHAnsi" w:hAnsiTheme="minorHAnsi" w:cs="Arial"/>
          <w:b/>
          <w:bCs/>
        </w:rPr>
      </w:pPr>
      <w:r w:rsidRPr="00C509D0">
        <w:rPr>
          <w:rFonts w:asciiTheme="minorHAnsi" w:hAnsiTheme="minorHAnsi" w:cs="Arial"/>
          <w:b/>
          <w:bCs/>
        </w:rPr>
        <w:t>Program Literasi Masyarakat</w:t>
      </w:r>
    </w:p>
    <w:p w14:paraId="7D161D20" w14:textId="77777777"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 xml:space="preserve">Perpustakaan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mengadakan kegiatan seperti Pojok Baca, Diskusi Buku, dan Pelatihan Literasi Digital. Hal ini dilakukan untuk mendorong minat baca, terutama di kalangan anak-anak dan remaja. Pelibatan masyarakat melalui kegiatan semacam ini mendukung upaya peningkatan akses terhadap informasi dan ilmu pengetahuan.</w:t>
      </w:r>
    </w:p>
    <w:p w14:paraId="54685EDE" w14:textId="77777777" w:rsidR="002757B3" w:rsidRPr="00C509D0" w:rsidRDefault="002757B3" w:rsidP="00C509D0">
      <w:pPr>
        <w:pStyle w:val="ListParagraph"/>
        <w:numPr>
          <w:ilvl w:val="0"/>
          <w:numId w:val="10"/>
        </w:numPr>
        <w:spacing w:after="0" w:line="240" w:lineRule="auto"/>
        <w:jc w:val="both"/>
        <w:rPr>
          <w:rFonts w:asciiTheme="minorHAnsi" w:hAnsiTheme="minorHAnsi" w:cs="Arial"/>
          <w:b/>
          <w:bCs/>
        </w:rPr>
      </w:pPr>
      <w:r w:rsidRPr="00C509D0">
        <w:rPr>
          <w:rFonts w:asciiTheme="minorHAnsi" w:hAnsiTheme="minorHAnsi" w:cs="Arial"/>
          <w:b/>
          <w:bCs/>
        </w:rPr>
        <w:t>Perpustakaan Keliling</w:t>
      </w:r>
    </w:p>
    <w:p w14:paraId="430C496F" w14:textId="77777777"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 xml:space="preserve">Di daerah yang sulit dijangkau, perpustakaan keliling (menggunakan kendaraan atau sepeda motor) membantu distribusi buku dan bahan bacaan. Layanan ini sangat penting mengingat kondisi geografis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yang memiliki banyak wilayah pedesaan dan terpencil.</w:t>
      </w:r>
    </w:p>
    <w:p w14:paraId="4969F88C" w14:textId="77777777" w:rsidR="002757B3" w:rsidRPr="00C509D0" w:rsidRDefault="002757B3" w:rsidP="00C509D0">
      <w:pPr>
        <w:pStyle w:val="ListParagraph"/>
        <w:numPr>
          <w:ilvl w:val="0"/>
          <w:numId w:val="10"/>
        </w:numPr>
        <w:spacing w:after="0" w:line="240" w:lineRule="auto"/>
        <w:jc w:val="both"/>
        <w:rPr>
          <w:rFonts w:asciiTheme="minorHAnsi" w:hAnsiTheme="minorHAnsi" w:cs="Arial"/>
          <w:b/>
          <w:bCs/>
        </w:rPr>
      </w:pPr>
      <w:r w:rsidRPr="00C509D0">
        <w:rPr>
          <w:rFonts w:asciiTheme="minorHAnsi" w:hAnsiTheme="minorHAnsi" w:cs="Arial"/>
          <w:b/>
          <w:bCs/>
        </w:rPr>
        <w:t>Penggunaan Teknologi Informasi</w:t>
      </w:r>
    </w:p>
    <w:p w14:paraId="0170E8CE" w14:textId="77777777"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 xml:space="preserve">Modernisasi perpustakaan melalui digitalisasi koleksi dan penyediaan akses internet menjadi langkah penting. Perpustakaan daerah juga mulai menyediakan e-book atau bahan bacaan digital untuk menjangkau generasi muda yang akrab dengan teknologi. Perpustakaan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berkolaborasi dengan program nasional seperti Perpustakaan Digital Indonesia (</w:t>
      </w:r>
      <w:proofErr w:type="spellStart"/>
      <w:r w:rsidRPr="00C509D0">
        <w:rPr>
          <w:rFonts w:asciiTheme="minorHAnsi" w:hAnsiTheme="minorHAnsi" w:cs="Arial"/>
        </w:rPr>
        <w:t>iPusnas</w:t>
      </w:r>
      <w:proofErr w:type="spellEnd"/>
      <w:r w:rsidRPr="00C509D0">
        <w:rPr>
          <w:rFonts w:asciiTheme="minorHAnsi" w:hAnsiTheme="minorHAnsi" w:cs="Arial"/>
        </w:rPr>
        <w:t>).</w:t>
      </w:r>
    </w:p>
    <w:p w14:paraId="639FE76C" w14:textId="77777777" w:rsidR="002757B3" w:rsidRPr="00C509D0" w:rsidRDefault="002757B3" w:rsidP="00C509D0">
      <w:pPr>
        <w:pStyle w:val="ListParagraph"/>
        <w:numPr>
          <w:ilvl w:val="0"/>
          <w:numId w:val="10"/>
        </w:numPr>
        <w:spacing w:after="0" w:line="240" w:lineRule="auto"/>
        <w:jc w:val="both"/>
        <w:rPr>
          <w:rFonts w:asciiTheme="minorHAnsi" w:hAnsiTheme="minorHAnsi" w:cs="Arial"/>
          <w:b/>
          <w:bCs/>
        </w:rPr>
      </w:pPr>
      <w:r w:rsidRPr="00C509D0">
        <w:rPr>
          <w:rFonts w:asciiTheme="minorHAnsi" w:hAnsiTheme="minorHAnsi" w:cs="Arial"/>
          <w:b/>
          <w:bCs/>
        </w:rPr>
        <w:t>Promosi Bahasa dan Sastra Lokal</w:t>
      </w:r>
    </w:p>
    <w:p w14:paraId="087E0A1B" w14:textId="77777777"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 xml:space="preserve">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memiliki bahasa lokal yang menjadi identitas budaya. Perpustakaan sering mendukung pelestarian bahasa ini melalui koleksi buku, kamus, dan literatur lain dalam bahasa daerah.</w:t>
      </w:r>
    </w:p>
    <w:p w14:paraId="258F7CB8" w14:textId="50F8C7FE"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Perpustakaan daerah juga mengadakan kegiatan perlombaan membaca tingkat sekolah SD dan mendongeng menggunakan bahasa lokal juga diadakan untuk menarik perhatian anak-anak dan memperkenalkan mereka pada warisan budaya.</w:t>
      </w:r>
    </w:p>
    <w:p w14:paraId="42AB09C9" w14:textId="77777777" w:rsidR="009E4CB3" w:rsidRPr="00C509D0" w:rsidRDefault="009E4CB3" w:rsidP="00C509D0">
      <w:pPr>
        <w:pStyle w:val="ListParagraph"/>
        <w:spacing w:after="0" w:line="240" w:lineRule="auto"/>
        <w:ind w:left="1800"/>
        <w:jc w:val="both"/>
        <w:rPr>
          <w:rFonts w:asciiTheme="minorHAnsi" w:hAnsiTheme="minorHAnsi" w:cs="Arial"/>
        </w:rPr>
      </w:pPr>
    </w:p>
    <w:p w14:paraId="0CB06C8C" w14:textId="77777777" w:rsidR="002757B3" w:rsidRPr="00C509D0" w:rsidRDefault="002757B3" w:rsidP="00C509D0">
      <w:pPr>
        <w:pStyle w:val="ListParagraph"/>
        <w:numPr>
          <w:ilvl w:val="0"/>
          <w:numId w:val="8"/>
        </w:numPr>
        <w:spacing w:after="0" w:line="240" w:lineRule="auto"/>
        <w:jc w:val="both"/>
        <w:rPr>
          <w:rFonts w:asciiTheme="minorHAnsi" w:hAnsiTheme="minorHAnsi" w:cs="Arial"/>
          <w:b/>
          <w:bCs/>
        </w:rPr>
      </w:pPr>
      <w:r w:rsidRPr="00C509D0">
        <w:rPr>
          <w:rFonts w:asciiTheme="minorHAnsi" w:hAnsiTheme="minorHAnsi" w:cs="Arial"/>
          <w:b/>
          <w:bCs/>
        </w:rPr>
        <w:t>Inovasi dalam Pengembangan Perpustakaan daerah</w:t>
      </w:r>
    </w:p>
    <w:p w14:paraId="6740F832"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Dalam era digital, perpustakaan daerah di </w:t>
      </w:r>
      <w:proofErr w:type="spellStart"/>
      <w:r w:rsidRPr="00C509D0">
        <w:rPr>
          <w:rFonts w:asciiTheme="minorHAnsi" w:hAnsiTheme="minorHAnsi" w:cs="Arial"/>
        </w:rPr>
        <w:t>Sikka</w:t>
      </w:r>
      <w:proofErr w:type="spellEnd"/>
      <w:r w:rsidRPr="00C509D0">
        <w:rPr>
          <w:rFonts w:asciiTheme="minorHAnsi" w:hAnsiTheme="minorHAnsi" w:cs="Arial"/>
        </w:rPr>
        <w:t xml:space="preserve"> perlu mengadopsi teknologi untuk meningkatkan aksesibilitas. Ini bisa berupa layanan digital, seperti e-book, portal informasi online, atau aplikasi yang memungkinkan masyarakat untuk mengakses koleksi perpustakaan secara lebih mudah.</w:t>
      </w:r>
    </w:p>
    <w:p w14:paraId="427E7EFD"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Inovasi juga bisa dilihat dari layanan yang disesuaikan dengan kebutuhan masyarakat, misalnya ruang baca interaktif, seminar atau workshop berbasis teknologi, atau program pelatihan literasi digital yang dapat meningkatkan </w:t>
      </w:r>
      <w:proofErr w:type="gramStart"/>
      <w:r w:rsidRPr="00C509D0">
        <w:rPr>
          <w:rFonts w:asciiTheme="minorHAnsi" w:hAnsiTheme="minorHAnsi" w:cs="Arial"/>
        </w:rPr>
        <w:t>keterampilan  masyarakat</w:t>
      </w:r>
      <w:proofErr w:type="gramEnd"/>
      <w:r w:rsidRPr="00C509D0">
        <w:rPr>
          <w:rFonts w:asciiTheme="minorHAnsi" w:hAnsiTheme="minorHAnsi" w:cs="Arial"/>
        </w:rPr>
        <w:t xml:space="preserve"> dalam memanfaatkan teknologi informasi.</w:t>
      </w:r>
    </w:p>
    <w:p w14:paraId="09DA8E2C"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Di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sendiri beberapa inovasi telah diterapkan untuk meningkatkan layanan perpustakaan dan literasi masyarakat. Salah satu langkah utamanya adalah transformasi layanan perpustakaan berbasis inklusi sosial, yang melibatkan program pelatihan seperti kewirausahaan untuk memberdayakan masyarakat marginal. Selain itu, pembangunan gedung perpustakaan baru dengan Dana Alokasi Khusus (DAK) menunjukkan komitmen terhadap infrastruktur literasi.  </w:t>
      </w:r>
    </w:p>
    <w:p w14:paraId="5A97DC2C" w14:textId="77777777" w:rsidR="002757B3" w:rsidRPr="00C509D0" w:rsidRDefault="002757B3" w:rsidP="00C509D0">
      <w:pPr>
        <w:pStyle w:val="ListParagraph"/>
        <w:spacing w:after="0" w:line="240" w:lineRule="auto"/>
        <w:ind w:left="2160"/>
        <w:jc w:val="both"/>
        <w:rPr>
          <w:rFonts w:asciiTheme="minorHAnsi" w:hAnsiTheme="minorHAnsi" w:cs="Arial"/>
        </w:rPr>
      </w:pPr>
      <w:r w:rsidRPr="00C509D0">
        <w:rPr>
          <w:rFonts w:asciiTheme="minorHAnsi" w:hAnsiTheme="minorHAnsi" w:cs="Arial"/>
          <w:noProof/>
        </w:rPr>
        <w:lastRenderedPageBreak/>
        <w:drawing>
          <wp:inline distT="0" distB="0" distL="0" distR="0" wp14:anchorId="1BBCFD21" wp14:editId="3C478938">
            <wp:extent cx="1752600" cy="1208132"/>
            <wp:effectExtent l="0" t="0" r="0" b="0"/>
            <wp:docPr id="6301232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697" cy="1221296"/>
                    </a:xfrm>
                    <a:prstGeom prst="rect">
                      <a:avLst/>
                    </a:prstGeom>
                    <a:noFill/>
                    <a:ln>
                      <a:noFill/>
                    </a:ln>
                  </pic:spPr>
                </pic:pic>
              </a:graphicData>
            </a:graphic>
          </wp:inline>
        </w:drawing>
      </w:r>
    </w:p>
    <w:p w14:paraId="2C74F3F9" w14:textId="77777777" w:rsidR="00FC7149" w:rsidRPr="00C509D0" w:rsidRDefault="00FC7149" w:rsidP="00FC7149">
      <w:pPr>
        <w:spacing w:after="0" w:line="240" w:lineRule="auto"/>
        <w:ind w:left="720" w:firstLine="720"/>
        <w:jc w:val="both"/>
        <w:rPr>
          <w:rFonts w:asciiTheme="minorHAnsi" w:hAnsiTheme="minorHAnsi" w:cs="Arial"/>
          <w:i/>
          <w:iCs/>
        </w:rPr>
      </w:pPr>
      <w:proofErr w:type="gramStart"/>
      <w:r w:rsidRPr="00C509D0">
        <w:rPr>
          <w:rFonts w:asciiTheme="minorHAnsi" w:hAnsiTheme="minorHAnsi" w:cs="Arial"/>
          <w:i/>
          <w:iCs/>
        </w:rPr>
        <w:t xml:space="preserve">Gambar 1.4 Pembangunan perpustakaan daerah </w:t>
      </w:r>
      <w:proofErr w:type="spellStart"/>
      <w:r w:rsidRPr="00C509D0">
        <w:rPr>
          <w:rFonts w:asciiTheme="minorHAnsi" w:hAnsiTheme="minorHAnsi" w:cs="Arial"/>
          <w:i/>
          <w:iCs/>
        </w:rPr>
        <w:t>kab</w:t>
      </w:r>
      <w:proofErr w:type="spellEnd"/>
      <w:r w:rsidRPr="00C509D0">
        <w:rPr>
          <w:rFonts w:asciiTheme="minorHAnsi" w:hAnsiTheme="minorHAnsi" w:cs="Arial"/>
          <w:i/>
          <w:iCs/>
        </w:rPr>
        <w:t>.</w:t>
      </w:r>
      <w:proofErr w:type="gramEnd"/>
      <w:r w:rsidRPr="00C509D0">
        <w:rPr>
          <w:rFonts w:asciiTheme="minorHAnsi" w:hAnsiTheme="minorHAnsi" w:cs="Arial"/>
          <w:i/>
          <w:iCs/>
        </w:rPr>
        <w:t xml:space="preserve"> </w:t>
      </w:r>
      <w:proofErr w:type="spellStart"/>
      <w:proofErr w:type="gramStart"/>
      <w:r w:rsidRPr="00C509D0">
        <w:rPr>
          <w:rFonts w:asciiTheme="minorHAnsi" w:hAnsiTheme="minorHAnsi" w:cs="Arial"/>
          <w:i/>
          <w:iCs/>
        </w:rPr>
        <w:t>sikka</w:t>
      </w:r>
      <w:proofErr w:type="spellEnd"/>
      <w:proofErr w:type="gramEnd"/>
    </w:p>
    <w:p w14:paraId="0EE66851" w14:textId="77777777" w:rsidR="002757B3" w:rsidRPr="00C509D0" w:rsidRDefault="002757B3" w:rsidP="00C509D0">
      <w:pPr>
        <w:pStyle w:val="ListParagraph"/>
        <w:spacing w:after="0" w:line="240" w:lineRule="auto"/>
        <w:ind w:left="2160"/>
        <w:jc w:val="both"/>
        <w:rPr>
          <w:rFonts w:asciiTheme="minorHAnsi" w:hAnsiTheme="minorHAnsi" w:cs="Arial"/>
          <w:i/>
          <w:iCs/>
        </w:rPr>
      </w:pPr>
      <w:r w:rsidRPr="00C509D0">
        <w:rPr>
          <w:rFonts w:asciiTheme="minorHAnsi" w:hAnsiTheme="minorHAnsi" w:cs="Arial"/>
          <w:i/>
          <w:iCs/>
        </w:rPr>
        <w:t>Sumber: Hasil potret peneliti</w:t>
      </w:r>
    </w:p>
    <w:p w14:paraId="383CA738" w14:textId="77777777" w:rsidR="002757B3" w:rsidRPr="00C509D0" w:rsidRDefault="002757B3" w:rsidP="00C509D0">
      <w:pPr>
        <w:pStyle w:val="ListParagraph"/>
        <w:spacing w:after="0" w:line="240" w:lineRule="auto"/>
        <w:ind w:left="2160"/>
        <w:jc w:val="both"/>
        <w:rPr>
          <w:rFonts w:asciiTheme="minorHAnsi" w:hAnsiTheme="minorHAnsi" w:cs="Arial"/>
          <w:i/>
          <w:iCs/>
        </w:rPr>
      </w:pPr>
    </w:p>
    <w:p w14:paraId="09E7E73D"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Program-program ini bertujuan untuk mendorong budaya membaca dan meningkatkan kualitas sumber daya manusia di wilayah tersebut, sejalan dengan program nasional literasi berbasis inklusi dan transformasi digital untuk Meningkatkan literasi dan layanan perpustakaan yang relevan perpustakaan kabupaten </w:t>
      </w:r>
      <w:proofErr w:type="spellStart"/>
      <w:r w:rsidRPr="00C509D0">
        <w:rPr>
          <w:rFonts w:asciiTheme="minorHAnsi" w:hAnsiTheme="minorHAnsi" w:cs="Arial"/>
        </w:rPr>
        <w:t>sika</w:t>
      </w:r>
      <w:proofErr w:type="spellEnd"/>
      <w:r w:rsidRPr="00C509D0">
        <w:rPr>
          <w:rFonts w:asciiTheme="minorHAnsi" w:hAnsiTheme="minorHAnsi" w:cs="Arial"/>
        </w:rPr>
        <w:t xml:space="preserve"> </w:t>
      </w:r>
      <w:proofErr w:type="spellStart"/>
      <w:r w:rsidRPr="00C509D0">
        <w:rPr>
          <w:rFonts w:asciiTheme="minorHAnsi" w:hAnsiTheme="minorHAnsi" w:cs="Arial"/>
        </w:rPr>
        <w:t>menyiapakan</w:t>
      </w:r>
      <w:proofErr w:type="spellEnd"/>
      <w:r w:rsidRPr="00C509D0">
        <w:rPr>
          <w:rFonts w:asciiTheme="minorHAnsi" w:hAnsiTheme="minorHAnsi" w:cs="Arial"/>
        </w:rPr>
        <w:t xml:space="preserve"> layanan sebagai berikut:</w:t>
      </w:r>
    </w:p>
    <w:p w14:paraId="209EC51C" w14:textId="77777777" w:rsidR="002757B3" w:rsidRPr="00C509D0" w:rsidRDefault="002757B3" w:rsidP="00C509D0">
      <w:pPr>
        <w:pStyle w:val="ListParagraph"/>
        <w:numPr>
          <w:ilvl w:val="0"/>
          <w:numId w:val="9"/>
        </w:numPr>
        <w:spacing w:after="0" w:line="240" w:lineRule="auto"/>
        <w:jc w:val="both"/>
        <w:rPr>
          <w:rFonts w:asciiTheme="minorHAnsi" w:hAnsiTheme="minorHAnsi" w:cs="Arial"/>
        </w:rPr>
      </w:pPr>
      <w:r w:rsidRPr="00C509D0">
        <w:rPr>
          <w:rFonts w:asciiTheme="minorHAnsi" w:hAnsiTheme="minorHAnsi" w:cs="Arial"/>
          <w:b/>
          <w:bCs/>
        </w:rPr>
        <w:t>Internet Gratis dan Pojok Baca Digital</w:t>
      </w:r>
    </w:p>
    <w:p w14:paraId="45DE5C3F" w14:textId="60046A82"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Menyediakan akses Wi-Fi gratis di area perpustakaan dan komputer untuk riset atau pembelajaran daring, serta ruangan perpustakaan yang cukup memadai.</w:t>
      </w:r>
    </w:p>
    <w:p w14:paraId="7E85B779" w14:textId="35943047" w:rsidR="002757B3" w:rsidRPr="00C509D0" w:rsidRDefault="002757B3" w:rsidP="00C509D0">
      <w:pPr>
        <w:pStyle w:val="ListParagraph"/>
        <w:spacing w:after="0" w:line="240" w:lineRule="auto"/>
        <w:ind w:left="1800"/>
        <w:jc w:val="both"/>
        <w:rPr>
          <w:rFonts w:asciiTheme="minorHAnsi" w:hAnsiTheme="minorHAnsi" w:cs="Arial"/>
          <w:i/>
          <w:iCs/>
        </w:rPr>
      </w:pPr>
      <w:r w:rsidRPr="00C509D0">
        <w:rPr>
          <w:rFonts w:asciiTheme="minorHAnsi" w:hAnsiTheme="minorHAnsi" w:cs="Arial"/>
        </w:rPr>
        <w:tab/>
      </w:r>
      <w:r w:rsidRPr="00C509D0">
        <w:rPr>
          <w:rFonts w:asciiTheme="minorHAnsi" w:hAnsiTheme="minorHAnsi" w:cs="Arial"/>
        </w:rPr>
        <w:tab/>
      </w:r>
      <w:r w:rsidRPr="00C509D0">
        <w:rPr>
          <w:rFonts w:asciiTheme="minorHAnsi" w:hAnsiTheme="minorHAnsi" w:cs="Arial"/>
        </w:rPr>
        <w:tab/>
      </w:r>
    </w:p>
    <w:p w14:paraId="6ADC8DF2" w14:textId="77210C4F" w:rsidR="002757B3" w:rsidRPr="00C509D0" w:rsidRDefault="002757B3" w:rsidP="00FC7149">
      <w:pPr>
        <w:spacing w:after="0" w:line="240" w:lineRule="auto"/>
        <w:ind w:left="2880" w:firstLine="720"/>
        <w:rPr>
          <w:rFonts w:asciiTheme="minorHAnsi" w:hAnsiTheme="minorHAnsi" w:cs="Arial"/>
        </w:rPr>
      </w:pPr>
      <w:r w:rsidRPr="00C509D0">
        <w:rPr>
          <w:rFonts w:asciiTheme="minorHAnsi" w:hAnsiTheme="minorHAnsi" w:cs="Arial"/>
          <w:noProof/>
        </w:rPr>
        <w:drawing>
          <wp:inline distT="0" distB="0" distL="0" distR="0" wp14:anchorId="1F6805F5" wp14:editId="0B644AD5">
            <wp:extent cx="1346012" cy="952500"/>
            <wp:effectExtent l="0" t="0" r="6985" b="0"/>
            <wp:docPr id="13391063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5041" cy="987195"/>
                    </a:xfrm>
                    <a:prstGeom prst="rect">
                      <a:avLst/>
                    </a:prstGeom>
                    <a:noFill/>
                    <a:ln>
                      <a:noFill/>
                    </a:ln>
                  </pic:spPr>
                </pic:pic>
              </a:graphicData>
            </a:graphic>
          </wp:inline>
        </w:drawing>
      </w:r>
    </w:p>
    <w:p w14:paraId="6BA8B544" w14:textId="77777777" w:rsidR="00FC7149" w:rsidRDefault="00FC7149" w:rsidP="00FC7149">
      <w:pPr>
        <w:spacing w:after="0" w:line="240" w:lineRule="auto"/>
        <w:ind w:hanging="45"/>
        <w:jc w:val="center"/>
        <w:rPr>
          <w:rFonts w:asciiTheme="minorHAnsi" w:hAnsiTheme="minorHAnsi" w:cs="Arial"/>
          <w:i/>
          <w:iCs/>
        </w:rPr>
      </w:pPr>
      <w:r w:rsidRPr="00C509D0">
        <w:rPr>
          <w:rFonts w:asciiTheme="minorHAnsi" w:hAnsiTheme="minorHAnsi" w:cs="Arial"/>
          <w:i/>
          <w:iCs/>
        </w:rPr>
        <w:t>Gambar 1.5 Pojok baca digital</w:t>
      </w:r>
      <w:r w:rsidRPr="00C509D0">
        <w:rPr>
          <w:rFonts w:asciiTheme="minorHAnsi" w:hAnsiTheme="minorHAnsi" w:cs="Arial"/>
          <w:i/>
          <w:iCs/>
        </w:rPr>
        <w:t xml:space="preserve"> </w:t>
      </w:r>
    </w:p>
    <w:p w14:paraId="2A3E79D2" w14:textId="423EF08F" w:rsidR="002757B3" w:rsidRPr="00C509D0" w:rsidRDefault="002757B3" w:rsidP="00FC7149">
      <w:pPr>
        <w:spacing w:after="0" w:line="240" w:lineRule="auto"/>
        <w:ind w:hanging="45"/>
        <w:jc w:val="center"/>
        <w:rPr>
          <w:rFonts w:asciiTheme="minorHAnsi" w:hAnsiTheme="minorHAnsi" w:cs="Arial"/>
          <w:i/>
          <w:iCs/>
        </w:rPr>
      </w:pPr>
      <w:r w:rsidRPr="00C509D0">
        <w:rPr>
          <w:rFonts w:asciiTheme="minorHAnsi" w:hAnsiTheme="minorHAnsi" w:cs="Arial"/>
          <w:i/>
          <w:iCs/>
        </w:rPr>
        <w:t>Sumber: Hasil potret peneliti</w:t>
      </w:r>
    </w:p>
    <w:p w14:paraId="053B31AE" w14:textId="77777777" w:rsidR="002757B3" w:rsidRPr="00C509D0" w:rsidRDefault="002757B3" w:rsidP="00FC7149">
      <w:pPr>
        <w:spacing w:after="0" w:line="240" w:lineRule="auto"/>
        <w:ind w:firstLine="0"/>
        <w:rPr>
          <w:rFonts w:asciiTheme="minorHAnsi" w:hAnsiTheme="minorHAnsi" w:cs="Arial"/>
          <w:i/>
          <w:iCs/>
        </w:rPr>
      </w:pPr>
    </w:p>
    <w:p w14:paraId="060950AB" w14:textId="77777777" w:rsidR="00FC7149" w:rsidRDefault="002757B3" w:rsidP="00FC7149">
      <w:pPr>
        <w:spacing w:after="0" w:line="240" w:lineRule="auto"/>
        <w:ind w:hanging="45"/>
        <w:jc w:val="center"/>
        <w:rPr>
          <w:rFonts w:asciiTheme="minorHAnsi" w:hAnsiTheme="minorHAnsi" w:cs="Arial"/>
          <w:i/>
          <w:iCs/>
        </w:rPr>
      </w:pPr>
      <w:r w:rsidRPr="00C509D0">
        <w:rPr>
          <w:rFonts w:asciiTheme="minorHAnsi" w:hAnsiTheme="minorHAnsi" w:cs="Arial"/>
          <w:noProof/>
        </w:rPr>
        <w:drawing>
          <wp:inline distT="0" distB="0" distL="0" distR="0" wp14:anchorId="04170DBC" wp14:editId="36457EBC">
            <wp:extent cx="1320701" cy="990600"/>
            <wp:effectExtent l="0" t="0" r="0" b="0"/>
            <wp:docPr id="7280905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4848" cy="1001211"/>
                    </a:xfrm>
                    <a:prstGeom prst="rect">
                      <a:avLst/>
                    </a:prstGeom>
                    <a:noFill/>
                    <a:ln>
                      <a:noFill/>
                    </a:ln>
                  </pic:spPr>
                </pic:pic>
              </a:graphicData>
            </a:graphic>
          </wp:inline>
        </w:drawing>
      </w:r>
    </w:p>
    <w:p w14:paraId="76FDE806" w14:textId="77777777" w:rsidR="00FC7149" w:rsidRPr="00C509D0" w:rsidRDefault="00FC7149" w:rsidP="00FC7149">
      <w:pPr>
        <w:spacing w:after="0" w:line="240" w:lineRule="auto"/>
        <w:ind w:hanging="45"/>
        <w:jc w:val="center"/>
        <w:rPr>
          <w:rFonts w:asciiTheme="minorHAnsi" w:hAnsiTheme="minorHAnsi" w:cs="Arial"/>
          <w:i/>
          <w:iCs/>
        </w:rPr>
      </w:pPr>
      <w:r w:rsidRPr="00C509D0">
        <w:rPr>
          <w:rFonts w:asciiTheme="minorHAnsi" w:hAnsiTheme="minorHAnsi" w:cs="Arial"/>
          <w:i/>
          <w:iCs/>
        </w:rPr>
        <w:t xml:space="preserve">Gambar 1.6 Ruang perpustakaan </w:t>
      </w:r>
      <w:proofErr w:type="spellStart"/>
      <w:r w:rsidRPr="00C509D0">
        <w:rPr>
          <w:rFonts w:asciiTheme="minorHAnsi" w:hAnsiTheme="minorHAnsi" w:cs="Arial"/>
          <w:i/>
          <w:iCs/>
        </w:rPr>
        <w:t>daera</w:t>
      </w:r>
      <w:proofErr w:type="spellEnd"/>
    </w:p>
    <w:p w14:paraId="6007BE27" w14:textId="2E686BD7" w:rsidR="002757B3" w:rsidRPr="00C509D0" w:rsidRDefault="002757B3" w:rsidP="00FC7149">
      <w:pPr>
        <w:spacing w:after="0" w:line="240" w:lineRule="auto"/>
        <w:ind w:hanging="45"/>
        <w:jc w:val="center"/>
        <w:rPr>
          <w:rFonts w:asciiTheme="minorHAnsi" w:hAnsiTheme="minorHAnsi" w:cs="Arial"/>
          <w:i/>
          <w:iCs/>
        </w:rPr>
      </w:pPr>
      <w:r w:rsidRPr="00C509D0">
        <w:rPr>
          <w:rFonts w:asciiTheme="minorHAnsi" w:hAnsiTheme="minorHAnsi" w:cs="Arial"/>
          <w:i/>
          <w:iCs/>
        </w:rPr>
        <w:t>Sumber: Hasil potret peneliti</w:t>
      </w:r>
    </w:p>
    <w:p w14:paraId="79EC2BF7" w14:textId="77777777" w:rsidR="00FC7149" w:rsidRDefault="00FC7149" w:rsidP="00FC7149">
      <w:pPr>
        <w:spacing w:after="0" w:line="240" w:lineRule="auto"/>
        <w:ind w:hanging="45"/>
        <w:jc w:val="center"/>
        <w:rPr>
          <w:rFonts w:asciiTheme="minorHAnsi" w:hAnsiTheme="minorHAnsi" w:cs="Arial"/>
          <w:i/>
          <w:iCs/>
        </w:rPr>
      </w:pPr>
    </w:p>
    <w:p w14:paraId="1A892944" w14:textId="1ACFE679" w:rsidR="002757B3" w:rsidRPr="00C509D0" w:rsidRDefault="002757B3" w:rsidP="00FC7149">
      <w:pPr>
        <w:spacing w:after="0" w:line="240" w:lineRule="auto"/>
        <w:ind w:hanging="45"/>
        <w:jc w:val="center"/>
        <w:rPr>
          <w:rFonts w:asciiTheme="minorHAnsi" w:hAnsiTheme="minorHAnsi" w:cs="Arial"/>
          <w:i/>
          <w:iCs/>
        </w:rPr>
      </w:pPr>
      <w:r w:rsidRPr="00C509D0">
        <w:rPr>
          <w:rFonts w:asciiTheme="minorHAnsi" w:hAnsiTheme="minorHAnsi" w:cs="Arial"/>
          <w:noProof/>
        </w:rPr>
        <w:drawing>
          <wp:inline distT="0" distB="0" distL="0" distR="0" wp14:anchorId="782BB176" wp14:editId="5A5C06F5">
            <wp:extent cx="1337635" cy="1003300"/>
            <wp:effectExtent l="0" t="0" r="0" b="6350"/>
            <wp:docPr id="10906582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0146" cy="1005183"/>
                    </a:xfrm>
                    <a:prstGeom prst="rect">
                      <a:avLst/>
                    </a:prstGeom>
                    <a:noFill/>
                    <a:ln>
                      <a:noFill/>
                    </a:ln>
                  </pic:spPr>
                </pic:pic>
              </a:graphicData>
            </a:graphic>
          </wp:inline>
        </w:drawing>
      </w:r>
    </w:p>
    <w:p w14:paraId="745F9811" w14:textId="77777777" w:rsidR="00FC7149" w:rsidRPr="00C509D0" w:rsidRDefault="00FC7149" w:rsidP="00FC7149">
      <w:pPr>
        <w:spacing w:after="0" w:line="240" w:lineRule="auto"/>
        <w:ind w:hanging="45"/>
        <w:jc w:val="center"/>
        <w:rPr>
          <w:rFonts w:asciiTheme="minorHAnsi" w:hAnsiTheme="minorHAnsi" w:cs="Arial"/>
          <w:i/>
          <w:iCs/>
        </w:rPr>
      </w:pPr>
      <w:r w:rsidRPr="00C509D0">
        <w:rPr>
          <w:rFonts w:asciiTheme="minorHAnsi" w:hAnsiTheme="minorHAnsi" w:cs="Arial"/>
          <w:i/>
          <w:iCs/>
        </w:rPr>
        <w:t>Gambar 1.7 Perangkat pendukung</w:t>
      </w:r>
    </w:p>
    <w:p w14:paraId="1B00DC4A" w14:textId="34C964A2" w:rsidR="002757B3" w:rsidRDefault="002757B3" w:rsidP="00FC7149">
      <w:pPr>
        <w:spacing w:after="0" w:line="240" w:lineRule="auto"/>
        <w:ind w:hanging="45"/>
        <w:jc w:val="center"/>
        <w:rPr>
          <w:rFonts w:asciiTheme="minorHAnsi" w:hAnsiTheme="minorHAnsi" w:cs="Arial"/>
          <w:i/>
          <w:iCs/>
        </w:rPr>
      </w:pPr>
      <w:r w:rsidRPr="00C509D0">
        <w:rPr>
          <w:rFonts w:asciiTheme="minorHAnsi" w:hAnsiTheme="minorHAnsi" w:cs="Arial"/>
          <w:i/>
          <w:iCs/>
        </w:rPr>
        <w:t>Sumber: Hasil potret peneliti</w:t>
      </w:r>
    </w:p>
    <w:p w14:paraId="1259AF40" w14:textId="77777777" w:rsidR="00FC7149" w:rsidRPr="00C509D0" w:rsidRDefault="00FC7149" w:rsidP="00FC7149">
      <w:pPr>
        <w:spacing w:after="0" w:line="240" w:lineRule="auto"/>
        <w:ind w:hanging="45"/>
        <w:jc w:val="center"/>
        <w:rPr>
          <w:rFonts w:asciiTheme="minorHAnsi" w:hAnsiTheme="minorHAnsi" w:cs="Arial"/>
          <w:i/>
          <w:iCs/>
        </w:rPr>
      </w:pPr>
    </w:p>
    <w:p w14:paraId="0B0FBA69" w14:textId="77777777" w:rsidR="002757B3" w:rsidRPr="00C509D0" w:rsidRDefault="002757B3" w:rsidP="00C509D0">
      <w:pPr>
        <w:pStyle w:val="ListParagraph"/>
        <w:numPr>
          <w:ilvl w:val="0"/>
          <w:numId w:val="9"/>
        </w:numPr>
        <w:tabs>
          <w:tab w:val="left" w:pos="3500"/>
        </w:tabs>
        <w:spacing w:after="0" w:line="240" w:lineRule="auto"/>
        <w:jc w:val="both"/>
        <w:rPr>
          <w:rFonts w:asciiTheme="minorHAnsi" w:hAnsiTheme="minorHAnsi" w:cs="Arial"/>
          <w:b/>
          <w:bCs/>
        </w:rPr>
      </w:pPr>
      <w:r w:rsidRPr="00C509D0">
        <w:rPr>
          <w:rFonts w:asciiTheme="minorHAnsi" w:hAnsiTheme="minorHAnsi" w:cs="Arial"/>
          <w:b/>
          <w:bCs/>
        </w:rPr>
        <w:t>Layanan Baca Keliling</w:t>
      </w:r>
    </w:p>
    <w:p w14:paraId="756EF21B" w14:textId="77777777" w:rsidR="002757B3" w:rsidRPr="00C509D0" w:rsidRDefault="002757B3" w:rsidP="00C509D0">
      <w:pPr>
        <w:pStyle w:val="ListParagraph"/>
        <w:tabs>
          <w:tab w:val="left" w:pos="3500"/>
        </w:tabs>
        <w:spacing w:after="0" w:line="240" w:lineRule="auto"/>
        <w:ind w:left="1800"/>
        <w:jc w:val="both"/>
        <w:rPr>
          <w:rFonts w:asciiTheme="minorHAnsi" w:hAnsiTheme="minorHAnsi" w:cs="Arial"/>
        </w:rPr>
      </w:pPr>
      <w:r w:rsidRPr="00C509D0">
        <w:rPr>
          <w:rFonts w:asciiTheme="minorHAnsi" w:hAnsiTheme="minorHAnsi" w:cs="Arial"/>
        </w:rPr>
        <w:t xml:space="preserve">Layanan baca keliling Menggunakan kendaraan seperti mobil perpustakaan untuk menjangkau desa dan sekolah </w:t>
      </w:r>
      <w:proofErr w:type="spellStart"/>
      <w:r w:rsidRPr="00C509D0">
        <w:rPr>
          <w:rFonts w:asciiTheme="minorHAnsi" w:hAnsiTheme="minorHAnsi" w:cs="Arial"/>
        </w:rPr>
        <w:t>sekolah</w:t>
      </w:r>
      <w:proofErr w:type="spellEnd"/>
      <w:r w:rsidRPr="00C509D0">
        <w:rPr>
          <w:rFonts w:asciiTheme="minorHAnsi" w:hAnsiTheme="minorHAnsi" w:cs="Arial"/>
        </w:rPr>
        <w:t xml:space="preserve"> terpencil.</w:t>
      </w:r>
    </w:p>
    <w:p w14:paraId="3C4AFD34" w14:textId="77777777" w:rsidR="002757B3" w:rsidRPr="00C509D0" w:rsidRDefault="002757B3" w:rsidP="00C509D0">
      <w:pPr>
        <w:pStyle w:val="ListParagraph"/>
        <w:tabs>
          <w:tab w:val="left" w:pos="3500"/>
        </w:tabs>
        <w:spacing w:after="0" w:line="240" w:lineRule="auto"/>
        <w:ind w:left="1800"/>
        <w:jc w:val="both"/>
        <w:rPr>
          <w:rFonts w:asciiTheme="minorHAnsi" w:hAnsiTheme="minorHAnsi" w:cs="Arial"/>
        </w:rPr>
      </w:pPr>
    </w:p>
    <w:p w14:paraId="79F7819A" w14:textId="77777777" w:rsidR="002757B3" w:rsidRDefault="002757B3" w:rsidP="00FC7149">
      <w:pPr>
        <w:pStyle w:val="ListParagraph"/>
        <w:tabs>
          <w:tab w:val="left" w:pos="3500"/>
        </w:tabs>
        <w:spacing w:after="0" w:line="240" w:lineRule="auto"/>
        <w:ind w:left="1800"/>
        <w:jc w:val="center"/>
        <w:rPr>
          <w:rFonts w:asciiTheme="minorHAnsi" w:hAnsiTheme="minorHAnsi" w:cs="Arial"/>
        </w:rPr>
      </w:pPr>
      <w:r w:rsidRPr="00C509D0">
        <w:rPr>
          <w:rFonts w:asciiTheme="minorHAnsi" w:hAnsiTheme="minorHAnsi"/>
          <w:noProof/>
        </w:rPr>
        <w:drawing>
          <wp:inline distT="0" distB="0" distL="0" distR="0" wp14:anchorId="2B94EE08" wp14:editId="42935A5B">
            <wp:extent cx="1054100" cy="790633"/>
            <wp:effectExtent l="0" t="0" r="0" b="9525"/>
            <wp:docPr id="3198503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4100" cy="790633"/>
                    </a:xfrm>
                    <a:prstGeom prst="rect">
                      <a:avLst/>
                    </a:prstGeom>
                    <a:noFill/>
                    <a:ln>
                      <a:noFill/>
                    </a:ln>
                  </pic:spPr>
                </pic:pic>
              </a:graphicData>
            </a:graphic>
          </wp:inline>
        </w:drawing>
      </w:r>
    </w:p>
    <w:p w14:paraId="0782EA35" w14:textId="77777777" w:rsidR="00FC7149" w:rsidRPr="00C509D0" w:rsidRDefault="00FC7149" w:rsidP="00FC7149">
      <w:pPr>
        <w:pStyle w:val="ListParagraph"/>
        <w:tabs>
          <w:tab w:val="left" w:pos="3500"/>
        </w:tabs>
        <w:spacing w:after="0" w:line="240" w:lineRule="auto"/>
        <w:ind w:left="1800"/>
        <w:jc w:val="center"/>
        <w:rPr>
          <w:rFonts w:asciiTheme="minorHAnsi" w:hAnsiTheme="minorHAnsi" w:cs="Arial"/>
          <w:i/>
          <w:iCs/>
        </w:rPr>
      </w:pPr>
      <w:r w:rsidRPr="00C509D0">
        <w:rPr>
          <w:rFonts w:asciiTheme="minorHAnsi" w:hAnsiTheme="minorHAnsi" w:cs="Arial"/>
          <w:i/>
          <w:iCs/>
        </w:rPr>
        <w:t>Gambar 1.8 Pelayanan baca keliling</w:t>
      </w:r>
    </w:p>
    <w:p w14:paraId="2733DF04" w14:textId="77777777" w:rsidR="002757B3" w:rsidRPr="00C509D0" w:rsidRDefault="002757B3" w:rsidP="00FC7149">
      <w:pPr>
        <w:pStyle w:val="ListParagraph"/>
        <w:tabs>
          <w:tab w:val="left" w:pos="3500"/>
        </w:tabs>
        <w:spacing w:after="0" w:line="240" w:lineRule="auto"/>
        <w:ind w:left="1800"/>
        <w:jc w:val="center"/>
        <w:rPr>
          <w:rFonts w:asciiTheme="minorHAnsi" w:hAnsiTheme="minorHAnsi" w:cs="Arial"/>
          <w:i/>
          <w:iCs/>
        </w:rPr>
      </w:pPr>
      <w:r w:rsidRPr="00C509D0">
        <w:rPr>
          <w:rFonts w:asciiTheme="minorHAnsi" w:hAnsiTheme="minorHAnsi" w:cs="Arial"/>
          <w:i/>
          <w:iCs/>
        </w:rPr>
        <w:t>Sumber: Hasil potret peneliti</w:t>
      </w:r>
    </w:p>
    <w:p w14:paraId="0BFF6FDA" w14:textId="77777777" w:rsidR="002757B3" w:rsidRPr="00C509D0" w:rsidRDefault="002757B3" w:rsidP="00C509D0">
      <w:pPr>
        <w:pStyle w:val="ListParagraph"/>
        <w:tabs>
          <w:tab w:val="left" w:pos="3500"/>
        </w:tabs>
        <w:spacing w:after="0" w:line="240" w:lineRule="auto"/>
        <w:ind w:left="1800"/>
        <w:jc w:val="both"/>
        <w:rPr>
          <w:rFonts w:asciiTheme="minorHAnsi" w:hAnsiTheme="minorHAnsi" w:cs="Arial"/>
        </w:rPr>
      </w:pPr>
    </w:p>
    <w:p w14:paraId="6172B80A" w14:textId="77777777" w:rsidR="002757B3" w:rsidRPr="00C509D0" w:rsidRDefault="002757B3" w:rsidP="00C509D0">
      <w:pPr>
        <w:pStyle w:val="ListParagraph"/>
        <w:numPr>
          <w:ilvl w:val="0"/>
          <w:numId w:val="9"/>
        </w:numPr>
        <w:spacing w:after="0" w:line="240" w:lineRule="auto"/>
        <w:jc w:val="both"/>
        <w:rPr>
          <w:rFonts w:asciiTheme="minorHAnsi" w:hAnsiTheme="minorHAnsi" w:cs="Arial"/>
          <w:b/>
          <w:bCs/>
        </w:rPr>
      </w:pPr>
      <w:r w:rsidRPr="00C509D0">
        <w:rPr>
          <w:rFonts w:asciiTheme="minorHAnsi" w:hAnsiTheme="minorHAnsi" w:cs="Arial"/>
          <w:b/>
          <w:bCs/>
        </w:rPr>
        <w:t>Perpustakaan desa/kelurahan dan Taman baca Masyarakat (TBM)</w:t>
      </w:r>
    </w:p>
    <w:p w14:paraId="090B3A2B" w14:textId="77777777"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Bermitra dengan komunitas untuk membangun perpustakaan kecil di tingkat desa/kelurahan serta taman baca Masyarakat (TBM).</w:t>
      </w:r>
    </w:p>
    <w:p w14:paraId="0EC331A1" w14:textId="77777777" w:rsidR="002757B3" w:rsidRPr="00C509D0" w:rsidRDefault="002757B3" w:rsidP="00C509D0">
      <w:pPr>
        <w:pStyle w:val="ListParagraph"/>
        <w:spacing w:after="0" w:line="240" w:lineRule="auto"/>
        <w:ind w:left="1800"/>
        <w:jc w:val="both"/>
        <w:rPr>
          <w:rFonts w:asciiTheme="minorHAnsi" w:hAnsiTheme="minorHAnsi" w:cs="Arial"/>
        </w:rPr>
      </w:pPr>
    </w:p>
    <w:p w14:paraId="335B127C" w14:textId="18BE6F31" w:rsidR="002757B3" w:rsidRPr="00C509D0" w:rsidRDefault="002757B3" w:rsidP="00FC7149">
      <w:pPr>
        <w:pStyle w:val="ListParagraph"/>
        <w:spacing w:after="0" w:line="240" w:lineRule="auto"/>
        <w:ind w:left="1800"/>
        <w:jc w:val="center"/>
        <w:rPr>
          <w:rFonts w:asciiTheme="minorHAnsi" w:hAnsiTheme="minorHAnsi" w:cs="Arial"/>
          <w:noProof/>
        </w:rPr>
      </w:pPr>
      <w:r w:rsidRPr="00C509D0">
        <w:rPr>
          <w:rFonts w:asciiTheme="minorHAnsi" w:hAnsiTheme="minorHAnsi" w:cs="Arial"/>
          <w:noProof/>
        </w:rPr>
        <w:drawing>
          <wp:inline distT="0" distB="0" distL="0" distR="0" wp14:anchorId="41FB9335" wp14:editId="6B4B28B9">
            <wp:extent cx="1033574" cy="1035050"/>
            <wp:effectExtent l="0" t="0" r="0" b="0"/>
            <wp:docPr id="5044637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0642" cy="1062157"/>
                    </a:xfrm>
                    <a:prstGeom prst="rect">
                      <a:avLst/>
                    </a:prstGeom>
                    <a:noFill/>
                    <a:ln>
                      <a:noFill/>
                    </a:ln>
                  </pic:spPr>
                </pic:pic>
              </a:graphicData>
            </a:graphic>
          </wp:inline>
        </w:drawing>
      </w:r>
    </w:p>
    <w:p w14:paraId="4550AF3C" w14:textId="77777777" w:rsidR="00FC7149" w:rsidRPr="00C509D0" w:rsidRDefault="00FC7149"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 xml:space="preserve">Gambar 1.9 TBM </w:t>
      </w:r>
      <w:proofErr w:type="spellStart"/>
      <w:r w:rsidRPr="00C509D0">
        <w:rPr>
          <w:rFonts w:asciiTheme="minorHAnsi" w:hAnsiTheme="minorHAnsi" w:cs="Arial"/>
          <w:i/>
          <w:iCs/>
        </w:rPr>
        <w:t>Misir</w:t>
      </w:r>
      <w:proofErr w:type="spellEnd"/>
      <w:r w:rsidRPr="00C509D0">
        <w:rPr>
          <w:rFonts w:asciiTheme="minorHAnsi" w:hAnsiTheme="minorHAnsi" w:cs="Arial"/>
          <w:i/>
          <w:iCs/>
        </w:rPr>
        <w:t xml:space="preserve"> Tengah</w:t>
      </w:r>
    </w:p>
    <w:p w14:paraId="47E0F849" w14:textId="77777777" w:rsidR="002757B3" w:rsidRPr="00C509D0" w:rsidRDefault="002757B3" w:rsidP="00FC7149">
      <w:pPr>
        <w:pStyle w:val="ListParagraph"/>
        <w:spacing w:after="0" w:line="240" w:lineRule="auto"/>
        <w:ind w:left="1800"/>
        <w:jc w:val="center"/>
        <w:rPr>
          <w:rFonts w:asciiTheme="minorHAnsi" w:hAnsiTheme="minorHAnsi" w:cs="Arial"/>
          <w:i/>
          <w:iCs/>
          <w:noProof/>
        </w:rPr>
      </w:pPr>
      <w:r w:rsidRPr="00C509D0">
        <w:rPr>
          <w:rFonts w:asciiTheme="minorHAnsi" w:hAnsiTheme="minorHAnsi" w:cs="Arial"/>
          <w:i/>
          <w:iCs/>
          <w:noProof/>
        </w:rPr>
        <w:t>Sumber: Hasil potret peneliti</w:t>
      </w:r>
    </w:p>
    <w:p w14:paraId="1CA1EF2C" w14:textId="77777777" w:rsidR="002757B3" w:rsidRPr="00C509D0" w:rsidRDefault="002757B3" w:rsidP="00FC7149">
      <w:pPr>
        <w:pStyle w:val="ListParagraph"/>
        <w:spacing w:after="0" w:line="240" w:lineRule="auto"/>
        <w:ind w:left="1800"/>
        <w:jc w:val="center"/>
        <w:rPr>
          <w:rFonts w:asciiTheme="minorHAnsi" w:hAnsiTheme="minorHAnsi" w:cs="Arial"/>
          <w:i/>
          <w:iCs/>
          <w:noProof/>
        </w:rPr>
      </w:pPr>
    </w:p>
    <w:p w14:paraId="2CB9EE6A" w14:textId="77777777"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noProof/>
        </w:rPr>
        <w:drawing>
          <wp:inline distT="0" distB="0" distL="0" distR="0" wp14:anchorId="3D66448F" wp14:editId="1760E576">
            <wp:extent cx="1308100" cy="981147"/>
            <wp:effectExtent l="0" t="0" r="6350" b="9525"/>
            <wp:docPr id="5416488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9725" cy="997367"/>
                    </a:xfrm>
                    <a:prstGeom prst="rect">
                      <a:avLst/>
                    </a:prstGeom>
                    <a:noFill/>
                    <a:ln>
                      <a:noFill/>
                    </a:ln>
                  </pic:spPr>
                </pic:pic>
              </a:graphicData>
            </a:graphic>
          </wp:inline>
        </w:drawing>
      </w:r>
    </w:p>
    <w:p w14:paraId="4D24430F" w14:textId="77777777" w:rsidR="00FC7149" w:rsidRPr="00C509D0" w:rsidRDefault="00FC7149" w:rsidP="00FC7149">
      <w:pPr>
        <w:pStyle w:val="ListParagraph"/>
        <w:spacing w:after="0" w:line="240" w:lineRule="auto"/>
        <w:ind w:left="1800"/>
        <w:jc w:val="center"/>
        <w:rPr>
          <w:rFonts w:asciiTheme="minorHAnsi" w:hAnsiTheme="minorHAnsi" w:cs="Arial"/>
          <w:i/>
          <w:iCs/>
          <w:noProof/>
        </w:rPr>
      </w:pPr>
      <w:r w:rsidRPr="00C509D0">
        <w:rPr>
          <w:rFonts w:asciiTheme="minorHAnsi" w:hAnsiTheme="minorHAnsi" w:cs="Arial"/>
          <w:i/>
          <w:iCs/>
          <w:noProof/>
        </w:rPr>
        <w:t>Gambar 1.9 Kegiatan baca di TBM Misir Tengah</w:t>
      </w:r>
    </w:p>
    <w:p w14:paraId="73FC1A11" w14:textId="77777777"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Sumber: Hasil potret peneliti</w:t>
      </w:r>
    </w:p>
    <w:p w14:paraId="4515842B" w14:textId="77777777" w:rsidR="002757B3" w:rsidRPr="00C509D0" w:rsidRDefault="002757B3" w:rsidP="00C509D0">
      <w:pPr>
        <w:pStyle w:val="ListParagraph"/>
        <w:spacing w:after="0" w:line="240" w:lineRule="auto"/>
        <w:ind w:left="1800"/>
        <w:jc w:val="both"/>
        <w:rPr>
          <w:rFonts w:asciiTheme="minorHAnsi" w:hAnsiTheme="minorHAnsi" w:cs="Arial"/>
          <w:i/>
          <w:iCs/>
        </w:rPr>
      </w:pPr>
    </w:p>
    <w:p w14:paraId="2980FBE8" w14:textId="77777777" w:rsidR="002757B3" w:rsidRPr="00C509D0" w:rsidRDefault="002757B3" w:rsidP="00C509D0">
      <w:pPr>
        <w:pStyle w:val="ListParagraph"/>
        <w:spacing w:after="0" w:line="240" w:lineRule="auto"/>
        <w:ind w:left="1800"/>
        <w:jc w:val="both"/>
        <w:rPr>
          <w:rFonts w:asciiTheme="minorHAnsi" w:hAnsiTheme="minorHAnsi" w:cs="Arial"/>
          <w:i/>
          <w:iCs/>
        </w:rPr>
      </w:pPr>
    </w:p>
    <w:p w14:paraId="544CC554" w14:textId="77777777" w:rsidR="002757B3" w:rsidRPr="00C509D0" w:rsidRDefault="002757B3" w:rsidP="00C509D0">
      <w:pPr>
        <w:pStyle w:val="ListParagraph"/>
        <w:numPr>
          <w:ilvl w:val="0"/>
          <w:numId w:val="9"/>
        </w:numPr>
        <w:spacing w:after="0" w:line="240" w:lineRule="auto"/>
        <w:jc w:val="both"/>
        <w:rPr>
          <w:rFonts w:asciiTheme="minorHAnsi" w:hAnsiTheme="minorHAnsi" w:cs="Arial"/>
          <w:b/>
          <w:bCs/>
        </w:rPr>
      </w:pPr>
      <w:r w:rsidRPr="00C509D0">
        <w:rPr>
          <w:rFonts w:asciiTheme="minorHAnsi" w:hAnsiTheme="minorHAnsi" w:cs="Arial"/>
          <w:b/>
          <w:bCs/>
        </w:rPr>
        <w:t xml:space="preserve">Kegiatan pembinaan </w:t>
      </w:r>
      <w:proofErr w:type="spellStart"/>
      <w:r w:rsidRPr="00C509D0">
        <w:rPr>
          <w:rFonts w:asciiTheme="minorHAnsi" w:hAnsiTheme="minorHAnsi" w:cs="Arial"/>
          <w:b/>
          <w:bCs/>
        </w:rPr>
        <w:t>pengelolah</w:t>
      </w:r>
      <w:proofErr w:type="spellEnd"/>
      <w:r w:rsidRPr="00C509D0">
        <w:rPr>
          <w:rFonts w:asciiTheme="minorHAnsi" w:hAnsiTheme="minorHAnsi" w:cs="Arial"/>
          <w:b/>
          <w:bCs/>
        </w:rPr>
        <w:t xml:space="preserve"> perpustakaan</w:t>
      </w:r>
    </w:p>
    <w:p w14:paraId="203AFD63" w14:textId="77777777" w:rsidR="002757B3" w:rsidRPr="00C509D0" w:rsidRDefault="002757B3" w:rsidP="00C509D0">
      <w:pPr>
        <w:pStyle w:val="ListParagraph"/>
        <w:spacing w:after="0" w:line="240" w:lineRule="auto"/>
        <w:ind w:left="1800"/>
        <w:jc w:val="both"/>
        <w:rPr>
          <w:rFonts w:asciiTheme="minorHAnsi" w:hAnsiTheme="minorHAnsi" w:cs="Arial"/>
        </w:rPr>
      </w:pPr>
      <w:r w:rsidRPr="00C509D0">
        <w:rPr>
          <w:rFonts w:asciiTheme="minorHAnsi" w:hAnsiTheme="minorHAnsi" w:cs="Arial"/>
        </w:rPr>
        <w:t>Kegiatan pembinaan perpustakaan di lakukan di sekolah dan di desa/kelurahan serta TBM (Taman Baca Masyarakat) bertujuan untuk meningkatkan mutu dan kualita penyelenggaraan perpustakaan agar memberi manfaat bagi siswa, guru dan warga, sehingga perpustakaan bisa dijadikan tempat rekreasi sambil membaca.</w:t>
      </w:r>
    </w:p>
    <w:p w14:paraId="12177896" w14:textId="77777777" w:rsidR="002757B3" w:rsidRPr="00C509D0" w:rsidRDefault="002757B3" w:rsidP="00C509D0">
      <w:pPr>
        <w:pStyle w:val="ListParagraph"/>
        <w:spacing w:after="0" w:line="240" w:lineRule="auto"/>
        <w:ind w:left="1800"/>
        <w:jc w:val="both"/>
        <w:rPr>
          <w:rFonts w:asciiTheme="minorHAnsi" w:hAnsiTheme="minorHAnsi" w:cs="Arial"/>
        </w:rPr>
      </w:pPr>
    </w:p>
    <w:p w14:paraId="4397BFA2" w14:textId="77777777" w:rsidR="002757B3" w:rsidRPr="00C509D0" w:rsidRDefault="002757B3" w:rsidP="00FC7149">
      <w:pPr>
        <w:pStyle w:val="ListParagraph"/>
        <w:spacing w:after="0" w:line="240" w:lineRule="auto"/>
        <w:ind w:left="1800"/>
        <w:jc w:val="center"/>
        <w:rPr>
          <w:rFonts w:asciiTheme="minorHAnsi" w:hAnsiTheme="minorHAnsi" w:cs="Arial"/>
        </w:rPr>
      </w:pPr>
      <w:r w:rsidRPr="00C509D0">
        <w:rPr>
          <w:rFonts w:asciiTheme="minorHAnsi" w:hAnsiTheme="minorHAnsi" w:cs="Arial"/>
          <w:noProof/>
        </w:rPr>
        <w:drawing>
          <wp:inline distT="0" distB="0" distL="0" distR="0" wp14:anchorId="7B4FAC97" wp14:editId="3A9D1D0F">
            <wp:extent cx="1549288" cy="1162050"/>
            <wp:effectExtent l="0" t="0" r="0" b="0"/>
            <wp:docPr id="9835255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6222" cy="1167251"/>
                    </a:xfrm>
                    <a:prstGeom prst="rect">
                      <a:avLst/>
                    </a:prstGeom>
                    <a:noFill/>
                    <a:ln>
                      <a:noFill/>
                    </a:ln>
                  </pic:spPr>
                </pic:pic>
              </a:graphicData>
            </a:graphic>
          </wp:inline>
        </w:drawing>
      </w:r>
    </w:p>
    <w:p w14:paraId="0073417B" w14:textId="77777777" w:rsidR="00FC7149" w:rsidRPr="00C509D0" w:rsidRDefault="00FC7149" w:rsidP="00FC7149">
      <w:pPr>
        <w:pStyle w:val="ListParagraph"/>
        <w:spacing w:after="0" w:line="240" w:lineRule="auto"/>
        <w:ind w:left="1800"/>
        <w:jc w:val="center"/>
        <w:rPr>
          <w:rFonts w:asciiTheme="minorHAnsi" w:hAnsiTheme="minorHAnsi" w:cs="Arial"/>
          <w:i/>
          <w:iCs/>
        </w:rPr>
      </w:pPr>
      <w:proofErr w:type="gramStart"/>
      <w:r w:rsidRPr="00C509D0">
        <w:rPr>
          <w:rFonts w:asciiTheme="minorHAnsi" w:hAnsiTheme="minorHAnsi" w:cs="Arial"/>
          <w:i/>
          <w:iCs/>
        </w:rPr>
        <w:t>Gambar 1.</w:t>
      </w:r>
      <w:proofErr w:type="gramEnd"/>
      <w:r w:rsidRPr="00C509D0">
        <w:rPr>
          <w:rFonts w:asciiTheme="minorHAnsi" w:hAnsiTheme="minorHAnsi" w:cs="Arial"/>
          <w:i/>
          <w:iCs/>
        </w:rPr>
        <w:t xml:space="preserve"> 11 Kegiatan pembinaan perpustakaan</w:t>
      </w:r>
    </w:p>
    <w:p w14:paraId="2F9F706F" w14:textId="77777777" w:rsidR="002757B3" w:rsidRPr="00C509D0" w:rsidRDefault="002757B3" w:rsidP="00FC7149">
      <w:pPr>
        <w:pStyle w:val="ListParagraph"/>
        <w:spacing w:after="0" w:line="240" w:lineRule="auto"/>
        <w:ind w:left="1800"/>
        <w:jc w:val="center"/>
        <w:rPr>
          <w:rFonts w:asciiTheme="minorHAnsi" w:hAnsiTheme="minorHAnsi" w:cs="Arial"/>
          <w:i/>
          <w:iCs/>
        </w:rPr>
      </w:pPr>
      <w:r w:rsidRPr="00C509D0">
        <w:rPr>
          <w:rFonts w:asciiTheme="minorHAnsi" w:hAnsiTheme="minorHAnsi" w:cs="Arial"/>
          <w:i/>
          <w:iCs/>
        </w:rPr>
        <w:t>Sumber: Hasil potret peneliti</w:t>
      </w:r>
    </w:p>
    <w:p w14:paraId="60A3CE85" w14:textId="77777777" w:rsidR="00FC7149" w:rsidRDefault="00FC7149" w:rsidP="00FC7149">
      <w:pPr>
        <w:spacing w:after="0" w:line="240" w:lineRule="auto"/>
        <w:ind w:firstLine="720"/>
        <w:jc w:val="center"/>
        <w:rPr>
          <w:rFonts w:asciiTheme="minorHAnsi" w:hAnsiTheme="minorHAnsi" w:cs="Arial"/>
          <w:b/>
          <w:bCs/>
        </w:rPr>
      </w:pPr>
    </w:p>
    <w:p w14:paraId="12A93036" w14:textId="77777777" w:rsidR="002757B3" w:rsidRPr="00C509D0" w:rsidRDefault="002757B3" w:rsidP="00C509D0">
      <w:pPr>
        <w:spacing w:after="0" w:line="240" w:lineRule="auto"/>
        <w:ind w:firstLine="720"/>
        <w:jc w:val="both"/>
        <w:rPr>
          <w:rFonts w:asciiTheme="minorHAnsi" w:hAnsiTheme="minorHAnsi" w:cs="Arial"/>
          <w:b/>
          <w:bCs/>
        </w:rPr>
      </w:pPr>
      <w:r w:rsidRPr="00C509D0">
        <w:rPr>
          <w:rFonts w:asciiTheme="minorHAnsi" w:hAnsiTheme="minorHAnsi" w:cs="Arial"/>
          <w:b/>
          <w:bCs/>
        </w:rPr>
        <w:t>Penyeimbangan antara Tradisi dan Inovasi</w:t>
      </w:r>
    </w:p>
    <w:p w14:paraId="7FAB51F1"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Penyeimbangan antara tradisi dan inovasi dalam pengembangan perpustakaan daerah, seperti di Kabupaten </w:t>
      </w:r>
      <w:proofErr w:type="spellStart"/>
      <w:r w:rsidRPr="00C509D0">
        <w:rPr>
          <w:rFonts w:asciiTheme="minorHAnsi" w:hAnsiTheme="minorHAnsi" w:cs="Arial"/>
        </w:rPr>
        <w:t>Sikka</w:t>
      </w:r>
      <w:proofErr w:type="spellEnd"/>
      <w:r w:rsidRPr="00C509D0">
        <w:rPr>
          <w:rFonts w:asciiTheme="minorHAnsi" w:hAnsiTheme="minorHAnsi" w:cs="Arial"/>
        </w:rPr>
        <w:t>, melibatkan dua elemen yang saling mendukung, yaitu pelestarian nilai-nilai budaya lokal serta adaptasi terhadap perkembangan teknologi dan kebutuhan masyarakat modern.</w:t>
      </w:r>
    </w:p>
    <w:p w14:paraId="6A7391F2"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Di Kabupaten </w:t>
      </w:r>
      <w:proofErr w:type="spellStart"/>
      <w:r w:rsidRPr="00C509D0">
        <w:rPr>
          <w:rFonts w:asciiTheme="minorHAnsi" w:hAnsiTheme="minorHAnsi" w:cs="Arial"/>
        </w:rPr>
        <w:t>Sikka</w:t>
      </w:r>
      <w:proofErr w:type="spellEnd"/>
      <w:r w:rsidRPr="00C509D0">
        <w:rPr>
          <w:rFonts w:asciiTheme="minorHAnsi" w:hAnsiTheme="minorHAnsi" w:cs="Arial"/>
        </w:rPr>
        <w:t>, penyeimbangan ini dapat dilakukan melalui beberapa pendekatan sebagai berikut:</w:t>
      </w:r>
    </w:p>
    <w:p w14:paraId="6EB2D371" w14:textId="77777777" w:rsidR="002757B3" w:rsidRPr="00C509D0" w:rsidRDefault="002757B3" w:rsidP="00C509D0">
      <w:pPr>
        <w:pStyle w:val="ListParagraph"/>
        <w:numPr>
          <w:ilvl w:val="0"/>
          <w:numId w:val="11"/>
        </w:numPr>
        <w:spacing w:after="0" w:line="240" w:lineRule="auto"/>
        <w:jc w:val="both"/>
        <w:rPr>
          <w:rFonts w:asciiTheme="minorHAnsi" w:hAnsiTheme="minorHAnsi" w:cs="Arial"/>
          <w:b/>
          <w:bCs/>
        </w:rPr>
      </w:pPr>
      <w:r w:rsidRPr="00C509D0">
        <w:rPr>
          <w:rFonts w:asciiTheme="minorHAnsi" w:hAnsiTheme="minorHAnsi" w:cs="Arial"/>
          <w:b/>
          <w:bCs/>
        </w:rPr>
        <w:t>Pelestarian Tradisi Lokal</w:t>
      </w:r>
    </w:p>
    <w:p w14:paraId="5D6690C8" w14:textId="77777777" w:rsidR="002757B3" w:rsidRPr="00C509D0" w:rsidRDefault="002757B3" w:rsidP="00C509D0">
      <w:pPr>
        <w:pStyle w:val="ListParagraph"/>
        <w:numPr>
          <w:ilvl w:val="0"/>
          <w:numId w:val="12"/>
        </w:numPr>
        <w:spacing w:after="0" w:line="240" w:lineRule="auto"/>
        <w:jc w:val="both"/>
        <w:rPr>
          <w:rFonts w:asciiTheme="minorHAnsi" w:hAnsiTheme="minorHAnsi" w:cs="Arial"/>
        </w:rPr>
      </w:pPr>
      <w:r w:rsidRPr="00C509D0">
        <w:rPr>
          <w:rFonts w:asciiTheme="minorHAnsi" w:hAnsiTheme="minorHAnsi" w:cs="Arial"/>
        </w:rPr>
        <w:t xml:space="preserve">Penguatan Koleksi Budaya: Perpustakaan daerah </w:t>
      </w:r>
      <w:proofErr w:type="spellStart"/>
      <w:r w:rsidRPr="00C509D0">
        <w:rPr>
          <w:rFonts w:asciiTheme="minorHAnsi" w:hAnsiTheme="minorHAnsi" w:cs="Arial"/>
        </w:rPr>
        <w:t>Sikka</w:t>
      </w:r>
      <w:proofErr w:type="spellEnd"/>
      <w:r w:rsidRPr="00C509D0">
        <w:rPr>
          <w:rFonts w:asciiTheme="minorHAnsi" w:hAnsiTheme="minorHAnsi" w:cs="Arial"/>
        </w:rPr>
        <w:t xml:space="preserve"> dapat mengembangkan koleksi yang mendokumentasikan budaya lokal, sejarah, dan adat istiadat masyarakat </w:t>
      </w:r>
      <w:proofErr w:type="spellStart"/>
      <w:r w:rsidRPr="00C509D0">
        <w:rPr>
          <w:rFonts w:asciiTheme="minorHAnsi" w:hAnsiTheme="minorHAnsi" w:cs="Arial"/>
        </w:rPr>
        <w:t>Sikka</w:t>
      </w:r>
      <w:proofErr w:type="spellEnd"/>
      <w:r w:rsidRPr="00C509D0">
        <w:rPr>
          <w:rFonts w:asciiTheme="minorHAnsi" w:hAnsiTheme="minorHAnsi" w:cs="Arial"/>
        </w:rPr>
        <w:t>. Ini bisa berupa buku, manuskrip, foto, atau media digital yang mengangkat cerita rakyat, bahasa daerah, dan seni budaya.</w:t>
      </w:r>
    </w:p>
    <w:p w14:paraId="42CD36E0" w14:textId="77777777" w:rsidR="002757B3" w:rsidRPr="00C509D0" w:rsidRDefault="002757B3" w:rsidP="00C509D0">
      <w:pPr>
        <w:pStyle w:val="ListParagraph"/>
        <w:numPr>
          <w:ilvl w:val="0"/>
          <w:numId w:val="12"/>
        </w:numPr>
        <w:spacing w:after="0" w:line="240" w:lineRule="auto"/>
        <w:jc w:val="both"/>
        <w:rPr>
          <w:rFonts w:asciiTheme="minorHAnsi" w:hAnsiTheme="minorHAnsi" w:cs="Arial"/>
        </w:rPr>
      </w:pPr>
      <w:r w:rsidRPr="00C509D0">
        <w:rPr>
          <w:rFonts w:asciiTheme="minorHAnsi" w:hAnsiTheme="minorHAnsi" w:cs="Arial"/>
        </w:rPr>
        <w:t>Program Pemberdayaan Komunitas: Mengadakan kegiatan yang melibatkan masyarakat lokal, seperti seminar budaya, pelatihan seni tradisional, atau program literasi yang mempromosikan kebudayaan daerah.</w:t>
      </w:r>
    </w:p>
    <w:p w14:paraId="55BF10A2" w14:textId="77777777" w:rsidR="002757B3" w:rsidRPr="00C509D0" w:rsidRDefault="002757B3" w:rsidP="00C509D0">
      <w:pPr>
        <w:pStyle w:val="ListParagraph"/>
        <w:numPr>
          <w:ilvl w:val="0"/>
          <w:numId w:val="11"/>
        </w:numPr>
        <w:spacing w:after="0" w:line="240" w:lineRule="auto"/>
        <w:jc w:val="both"/>
        <w:rPr>
          <w:rFonts w:asciiTheme="minorHAnsi" w:hAnsiTheme="minorHAnsi" w:cs="Arial"/>
          <w:b/>
          <w:bCs/>
        </w:rPr>
      </w:pPr>
      <w:r w:rsidRPr="00C509D0">
        <w:rPr>
          <w:rFonts w:asciiTheme="minorHAnsi" w:hAnsiTheme="minorHAnsi" w:cs="Arial"/>
          <w:b/>
          <w:bCs/>
        </w:rPr>
        <w:lastRenderedPageBreak/>
        <w:t xml:space="preserve"> Inovasi dalam Layanan dan Teknologi</w:t>
      </w:r>
    </w:p>
    <w:p w14:paraId="1DEDE7DA" w14:textId="77777777" w:rsidR="002757B3" w:rsidRPr="00C509D0" w:rsidRDefault="002757B3" w:rsidP="00C509D0">
      <w:pPr>
        <w:pStyle w:val="ListParagraph"/>
        <w:numPr>
          <w:ilvl w:val="0"/>
          <w:numId w:val="13"/>
        </w:numPr>
        <w:spacing w:after="0" w:line="240" w:lineRule="auto"/>
        <w:jc w:val="both"/>
        <w:rPr>
          <w:rFonts w:asciiTheme="minorHAnsi" w:hAnsiTheme="minorHAnsi" w:cs="Arial"/>
        </w:rPr>
      </w:pPr>
      <w:r w:rsidRPr="00C509D0">
        <w:rPr>
          <w:rFonts w:asciiTheme="minorHAnsi" w:hAnsiTheme="minorHAnsi" w:cs="Arial"/>
        </w:rPr>
        <w:t xml:space="preserve">Digitalisasi dan Akses Online: Mengikuti perkembangan </w:t>
      </w:r>
      <w:proofErr w:type="spellStart"/>
      <w:r w:rsidRPr="00C509D0">
        <w:rPr>
          <w:rFonts w:asciiTheme="minorHAnsi" w:hAnsiTheme="minorHAnsi" w:cs="Arial"/>
        </w:rPr>
        <w:t>zaman</w:t>
      </w:r>
      <w:proofErr w:type="spellEnd"/>
      <w:r w:rsidRPr="00C509D0">
        <w:rPr>
          <w:rFonts w:asciiTheme="minorHAnsi" w:hAnsiTheme="minorHAnsi" w:cs="Arial"/>
        </w:rPr>
        <w:t xml:space="preserve">, perpustakaan daerah dapat menggunakan teknologi informasi untuk </w:t>
      </w:r>
      <w:proofErr w:type="gramStart"/>
      <w:r w:rsidRPr="00C509D0">
        <w:rPr>
          <w:rFonts w:asciiTheme="minorHAnsi" w:hAnsiTheme="minorHAnsi" w:cs="Arial"/>
        </w:rPr>
        <w:t>mentransformasi  koleksi</w:t>
      </w:r>
      <w:proofErr w:type="gramEnd"/>
      <w:r w:rsidRPr="00C509D0">
        <w:rPr>
          <w:rFonts w:asciiTheme="minorHAnsi" w:hAnsiTheme="minorHAnsi" w:cs="Arial"/>
        </w:rPr>
        <w:t xml:space="preserve"> mereka, mempermudah akses ke bahan pustaka baik dalam bentuk buku elektronik, audio, maupun video yang bisa diakses secara online. Ini membuka peluang bagi masyarakat yang berada di lokasi terpencil untuk mengakses pengetahuan.</w:t>
      </w:r>
    </w:p>
    <w:p w14:paraId="4AE4573C" w14:textId="77777777" w:rsidR="002757B3" w:rsidRPr="00C509D0" w:rsidRDefault="002757B3" w:rsidP="00C509D0">
      <w:pPr>
        <w:pStyle w:val="ListParagraph"/>
        <w:numPr>
          <w:ilvl w:val="0"/>
          <w:numId w:val="13"/>
        </w:numPr>
        <w:spacing w:after="0" w:line="240" w:lineRule="auto"/>
        <w:jc w:val="both"/>
        <w:rPr>
          <w:rFonts w:asciiTheme="minorHAnsi" w:hAnsiTheme="minorHAnsi" w:cs="Arial"/>
        </w:rPr>
      </w:pPr>
      <w:r w:rsidRPr="00C509D0">
        <w:rPr>
          <w:rFonts w:asciiTheme="minorHAnsi" w:hAnsiTheme="minorHAnsi" w:cs="Arial"/>
        </w:rPr>
        <w:t xml:space="preserve">Inovasi Program Literasi: Mengadaptasi program literasi dengan pendekatan yang lebih interaktif, misalnya mengadakan kelas-kelas pelatihan teknologi informasi, kursus menulis, atau diskusi buku berbasis online untuk menjangkau </w:t>
      </w:r>
      <w:proofErr w:type="spellStart"/>
      <w:r w:rsidRPr="00C509D0">
        <w:rPr>
          <w:rFonts w:asciiTheme="minorHAnsi" w:hAnsiTheme="minorHAnsi" w:cs="Arial"/>
        </w:rPr>
        <w:t>audiens</w:t>
      </w:r>
      <w:proofErr w:type="spellEnd"/>
      <w:r w:rsidRPr="00C509D0">
        <w:rPr>
          <w:rFonts w:asciiTheme="minorHAnsi" w:hAnsiTheme="minorHAnsi" w:cs="Arial"/>
        </w:rPr>
        <w:t xml:space="preserve"> yang lebih </w:t>
      </w:r>
      <w:proofErr w:type="spellStart"/>
      <w:r w:rsidRPr="00C509D0">
        <w:rPr>
          <w:rFonts w:asciiTheme="minorHAnsi" w:hAnsiTheme="minorHAnsi" w:cs="Arial"/>
        </w:rPr>
        <w:t>luas.seperti</w:t>
      </w:r>
      <w:proofErr w:type="spellEnd"/>
      <w:r w:rsidRPr="00C509D0">
        <w:rPr>
          <w:rFonts w:asciiTheme="minorHAnsi" w:hAnsiTheme="minorHAnsi" w:cs="Arial"/>
        </w:rPr>
        <w:t xml:space="preserve"> </w:t>
      </w:r>
      <w:proofErr w:type="spellStart"/>
      <w:r w:rsidRPr="00C509D0">
        <w:rPr>
          <w:rFonts w:asciiTheme="minorHAnsi" w:hAnsiTheme="minorHAnsi" w:cs="Arial"/>
          <w:i/>
          <w:iCs/>
        </w:rPr>
        <w:t>blogger</w:t>
      </w:r>
      <w:proofErr w:type="gramStart"/>
      <w:r w:rsidRPr="00C509D0">
        <w:rPr>
          <w:rFonts w:asciiTheme="minorHAnsi" w:hAnsiTheme="minorHAnsi" w:cs="Arial"/>
          <w:i/>
          <w:iCs/>
        </w:rPr>
        <w:t>,website</w:t>
      </w:r>
      <w:proofErr w:type="spellEnd"/>
      <w:proofErr w:type="gramEnd"/>
      <w:r w:rsidRPr="00C509D0">
        <w:rPr>
          <w:rFonts w:asciiTheme="minorHAnsi" w:hAnsiTheme="minorHAnsi" w:cs="Arial"/>
        </w:rPr>
        <w:t xml:space="preserve">,&amp; aplikasi </w:t>
      </w:r>
      <w:r w:rsidRPr="00C509D0">
        <w:rPr>
          <w:rFonts w:asciiTheme="minorHAnsi" w:hAnsiTheme="minorHAnsi" w:cs="Arial"/>
          <w:i/>
          <w:iCs/>
        </w:rPr>
        <w:t>ebook.</w:t>
      </w:r>
    </w:p>
    <w:p w14:paraId="34F365C0" w14:textId="77777777" w:rsidR="002757B3" w:rsidRPr="00C509D0" w:rsidRDefault="002757B3" w:rsidP="00C509D0">
      <w:pPr>
        <w:pStyle w:val="ListParagraph"/>
        <w:numPr>
          <w:ilvl w:val="0"/>
          <w:numId w:val="11"/>
        </w:numPr>
        <w:spacing w:after="0" w:line="240" w:lineRule="auto"/>
        <w:jc w:val="both"/>
        <w:rPr>
          <w:rFonts w:asciiTheme="minorHAnsi" w:hAnsiTheme="minorHAnsi" w:cs="Arial"/>
          <w:b/>
          <w:bCs/>
        </w:rPr>
      </w:pPr>
      <w:r w:rsidRPr="00C509D0">
        <w:rPr>
          <w:rFonts w:asciiTheme="minorHAnsi" w:hAnsiTheme="minorHAnsi" w:cs="Arial"/>
          <w:b/>
          <w:bCs/>
        </w:rPr>
        <w:t>Sinergi Tradisi dan Inovasi</w:t>
      </w:r>
    </w:p>
    <w:p w14:paraId="78933F21" w14:textId="77777777" w:rsidR="002757B3" w:rsidRPr="00C509D0" w:rsidRDefault="002757B3" w:rsidP="00C509D0">
      <w:pPr>
        <w:pStyle w:val="ListParagraph"/>
        <w:numPr>
          <w:ilvl w:val="0"/>
          <w:numId w:val="14"/>
        </w:numPr>
        <w:spacing w:after="0" w:line="240" w:lineRule="auto"/>
        <w:jc w:val="both"/>
        <w:rPr>
          <w:rFonts w:asciiTheme="minorHAnsi" w:hAnsiTheme="minorHAnsi" w:cs="Arial"/>
        </w:rPr>
      </w:pPr>
      <w:r w:rsidRPr="00C509D0">
        <w:rPr>
          <w:rFonts w:asciiTheme="minorHAnsi" w:hAnsiTheme="minorHAnsi" w:cs="Arial"/>
        </w:rPr>
        <w:t>Penciptaan Ruang Kolaboratif: Membangun ruang perpustakaan yang menggabungkan desain tradisional dengan fasilitas modern, sehingga pengunjung dapat merasakan suasana yang nyaman dan menghargai budaya lokal sambil memanfaatkan teknologi untuk belajar.</w:t>
      </w:r>
    </w:p>
    <w:p w14:paraId="43E9C0A9" w14:textId="77777777" w:rsidR="002757B3" w:rsidRPr="00C509D0" w:rsidRDefault="002757B3" w:rsidP="00C509D0">
      <w:pPr>
        <w:pStyle w:val="ListParagraph"/>
        <w:numPr>
          <w:ilvl w:val="0"/>
          <w:numId w:val="14"/>
        </w:numPr>
        <w:spacing w:after="0" w:line="240" w:lineRule="auto"/>
        <w:jc w:val="both"/>
        <w:rPr>
          <w:rFonts w:asciiTheme="minorHAnsi" w:hAnsiTheme="minorHAnsi" w:cs="Arial"/>
        </w:rPr>
      </w:pPr>
      <w:r w:rsidRPr="00C509D0">
        <w:rPr>
          <w:rFonts w:asciiTheme="minorHAnsi" w:hAnsiTheme="minorHAnsi" w:cs="Arial"/>
        </w:rPr>
        <w:t xml:space="preserve">Kegiatan Berkaitan dengan Kehidupan Sehari-hari: Perpustakaan daerah juga menyelenggarakan kegiatan yang menggabungkan tradisi dan inovasi, seperti lomba menulis dan membaca cerita rakyat dengan menggunakan media digital atau pameran foto yang menggambarkan kehidupan masyarakat </w:t>
      </w:r>
      <w:proofErr w:type="spellStart"/>
      <w:r w:rsidRPr="00C509D0">
        <w:rPr>
          <w:rFonts w:asciiTheme="minorHAnsi" w:hAnsiTheme="minorHAnsi" w:cs="Arial"/>
        </w:rPr>
        <w:t>Sikka</w:t>
      </w:r>
      <w:proofErr w:type="spellEnd"/>
      <w:r w:rsidRPr="00C509D0">
        <w:rPr>
          <w:rFonts w:asciiTheme="minorHAnsi" w:hAnsiTheme="minorHAnsi" w:cs="Arial"/>
        </w:rPr>
        <w:t xml:space="preserve"> yang dapat diakses melalui platform online.</w:t>
      </w:r>
    </w:p>
    <w:p w14:paraId="7990EDFB" w14:textId="77777777" w:rsidR="002757B3" w:rsidRPr="00C509D0" w:rsidRDefault="002757B3" w:rsidP="00C509D0">
      <w:pPr>
        <w:pStyle w:val="ListParagraph"/>
        <w:numPr>
          <w:ilvl w:val="0"/>
          <w:numId w:val="8"/>
        </w:numPr>
        <w:spacing w:after="0" w:line="240" w:lineRule="auto"/>
        <w:jc w:val="both"/>
        <w:rPr>
          <w:rFonts w:asciiTheme="minorHAnsi" w:hAnsiTheme="minorHAnsi" w:cs="Arial"/>
          <w:b/>
          <w:bCs/>
        </w:rPr>
      </w:pPr>
      <w:r w:rsidRPr="00C509D0">
        <w:rPr>
          <w:rFonts w:asciiTheme="minorHAnsi" w:hAnsiTheme="minorHAnsi" w:cs="Arial"/>
          <w:b/>
          <w:bCs/>
        </w:rPr>
        <w:t>Tantangan dan Solusi</w:t>
      </w:r>
    </w:p>
    <w:p w14:paraId="4806A72D"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Keterbatasan Sumber Daya, menjadi suatu tantangan utama dalam pengembangan perpustakaan daerah adalah keterbatasan dana dan fasilitas. Solusinya bisa berupa kerja sama dengan pemerintah daerah, lembaga swasta, atau organisasi non-pemerintah (NGO) yang peduli pada pengembangan literasi.</w:t>
      </w:r>
    </w:p>
    <w:p w14:paraId="42483FE4"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Respons masyarakat ada kalanya lebih nyaman dengan cara tradisional dalam mengakses informasi. Oleh karena itu, penting untuk mengedukasi masyarakat tentang manfaat teknologi informasi tanpa meninggalkan nilai-nilai tradisional yang ada.</w:t>
      </w:r>
    </w:p>
    <w:p w14:paraId="68C7DFCC" w14:textId="77777777" w:rsidR="002757B3" w:rsidRPr="00C509D0" w:rsidRDefault="002757B3" w:rsidP="00C509D0">
      <w:pPr>
        <w:pStyle w:val="ListParagraph"/>
        <w:numPr>
          <w:ilvl w:val="0"/>
          <w:numId w:val="8"/>
        </w:numPr>
        <w:spacing w:after="0" w:line="240" w:lineRule="auto"/>
        <w:jc w:val="both"/>
        <w:rPr>
          <w:rFonts w:asciiTheme="minorHAnsi" w:hAnsiTheme="minorHAnsi" w:cs="Arial"/>
          <w:b/>
          <w:bCs/>
        </w:rPr>
      </w:pPr>
      <w:r w:rsidRPr="00C509D0">
        <w:rPr>
          <w:rFonts w:asciiTheme="minorHAnsi" w:hAnsiTheme="minorHAnsi" w:cs="Arial"/>
          <w:b/>
          <w:bCs/>
        </w:rPr>
        <w:t>Peran Perpustakaan dalam Meningkatkan Kualitas Hidup Masyarakat</w:t>
      </w:r>
    </w:p>
    <w:p w14:paraId="56E18A5F" w14:textId="77777777" w:rsidR="002757B3"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Perpustakaan berperan penting dalam meningkatkan kualitas hidup masyarakat melalui berbagai program inovasi dan tradisi yang ada di perpustakaan</w:t>
      </w:r>
    </w:p>
    <w:p w14:paraId="22251BD2" w14:textId="709DFBB4" w:rsidR="00286F10" w:rsidRPr="00C509D0" w:rsidRDefault="002757B3" w:rsidP="00C509D0">
      <w:pPr>
        <w:pStyle w:val="ListParagraph"/>
        <w:spacing w:after="0" w:line="240" w:lineRule="auto"/>
        <w:ind w:firstLine="720"/>
        <w:jc w:val="both"/>
        <w:rPr>
          <w:rFonts w:asciiTheme="minorHAnsi" w:hAnsiTheme="minorHAnsi" w:cs="Arial"/>
        </w:rPr>
      </w:pPr>
      <w:r w:rsidRPr="00C509D0">
        <w:rPr>
          <w:rFonts w:asciiTheme="minorHAnsi" w:hAnsiTheme="minorHAnsi" w:cs="Arial"/>
        </w:rPr>
        <w:t xml:space="preserve">Perpustakaan daerah di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dapat menjadi pilar dalam meningkatkan kualitas hidup masyarakat dengan menyediakan </w:t>
      </w:r>
      <w:proofErr w:type="gramStart"/>
      <w:r w:rsidRPr="00C509D0">
        <w:rPr>
          <w:rFonts w:asciiTheme="minorHAnsi" w:hAnsiTheme="minorHAnsi" w:cs="Arial"/>
        </w:rPr>
        <w:t>akses  pengetahuan</w:t>
      </w:r>
      <w:proofErr w:type="gramEnd"/>
      <w:r w:rsidRPr="00C509D0">
        <w:rPr>
          <w:rFonts w:asciiTheme="minorHAnsi" w:hAnsiTheme="minorHAnsi" w:cs="Arial"/>
        </w:rPr>
        <w:t xml:space="preserve"> yang luas, baik yang bersifat lokal maupun global. Dengan adanya perpustakaan yang menggabungkan tradisi dan inovasi, masyarakat dapat berkembang secara lebih holistik, memahami pentingnya pendidikan, dan beradaptasi dengan perkembangan </w:t>
      </w:r>
      <w:proofErr w:type="spellStart"/>
      <w:r w:rsidRPr="00C509D0">
        <w:rPr>
          <w:rFonts w:asciiTheme="minorHAnsi" w:hAnsiTheme="minorHAnsi" w:cs="Arial"/>
        </w:rPr>
        <w:t>zaman</w:t>
      </w:r>
      <w:proofErr w:type="spellEnd"/>
      <w:r w:rsidRPr="00C509D0">
        <w:rPr>
          <w:rFonts w:asciiTheme="minorHAnsi" w:hAnsiTheme="minorHAnsi" w:cs="Arial"/>
        </w:rPr>
        <w:t xml:space="preserve"> tanpa kehilangan identitas budaya mereka.</w:t>
      </w:r>
    </w:p>
    <w:p w14:paraId="042C538C" w14:textId="77777777" w:rsidR="009E4CB3" w:rsidRPr="00C509D0" w:rsidRDefault="009E4CB3" w:rsidP="00C509D0">
      <w:pPr>
        <w:pStyle w:val="ListParagraph"/>
        <w:spacing w:after="0" w:line="240" w:lineRule="auto"/>
        <w:ind w:firstLine="720"/>
        <w:jc w:val="both"/>
        <w:rPr>
          <w:rFonts w:asciiTheme="minorHAnsi" w:hAnsiTheme="minorHAnsi" w:cs="Arial"/>
        </w:rPr>
      </w:pPr>
    </w:p>
    <w:p w14:paraId="04A9167E" w14:textId="77777777" w:rsidR="00286F10" w:rsidRPr="00C509D0" w:rsidRDefault="00057078" w:rsidP="00C509D0">
      <w:pPr>
        <w:numPr>
          <w:ilvl w:val="0"/>
          <w:numId w:val="2"/>
        </w:numPr>
        <w:pBdr>
          <w:top w:val="nil"/>
          <w:left w:val="nil"/>
          <w:bottom w:val="nil"/>
          <w:right w:val="nil"/>
          <w:between w:val="nil"/>
        </w:pBdr>
        <w:spacing w:after="0" w:line="240" w:lineRule="auto"/>
        <w:ind w:left="284" w:hanging="286"/>
        <w:jc w:val="both"/>
        <w:rPr>
          <w:rFonts w:asciiTheme="minorHAnsi" w:eastAsia="Cambria" w:hAnsiTheme="minorHAnsi" w:cs="Cambria"/>
          <w:color w:val="000000"/>
        </w:rPr>
      </w:pPr>
      <w:r w:rsidRPr="00C509D0">
        <w:rPr>
          <w:rFonts w:asciiTheme="minorHAnsi" w:eastAsia="Cambria" w:hAnsiTheme="minorHAnsi" w:cs="Cambria"/>
          <w:b/>
          <w:color w:val="000000"/>
        </w:rPr>
        <w:t>Kesimpulan</w:t>
      </w:r>
    </w:p>
    <w:p w14:paraId="0736B60E" w14:textId="77777777" w:rsidR="00FC7149" w:rsidRDefault="00FC7149" w:rsidP="00C509D0">
      <w:pPr>
        <w:pStyle w:val="ListParagraph"/>
        <w:spacing w:after="0" w:line="240" w:lineRule="auto"/>
        <w:ind w:left="360" w:firstLine="720"/>
        <w:jc w:val="both"/>
        <w:rPr>
          <w:rFonts w:asciiTheme="minorHAnsi" w:hAnsiTheme="minorHAnsi" w:cs="Arial"/>
        </w:rPr>
      </w:pPr>
    </w:p>
    <w:p w14:paraId="61AA45DF" w14:textId="77777777" w:rsidR="002757B3" w:rsidRPr="00C509D0" w:rsidRDefault="002757B3" w:rsidP="00FC7149">
      <w:pPr>
        <w:pStyle w:val="ListParagraph"/>
        <w:spacing w:after="0" w:line="240" w:lineRule="auto"/>
        <w:ind w:left="0" w:firstLine="426"/>
        <w:jc w:val="both"/>
        <w:rPr>
          <w:rFonts w:asciiTheme="minorHAnsi" w:hAnsiTheme="minorHAnsi" w:cs="Arial"/>
        </w:rPr>
      </w:pPr>
      <w:proofErr w:type="gramStart"/>
      <w:r w:rsidRPr="00C509D0">
        <w:rPr>
          <w:rFonts w:asciiTheme="minorHAnsi" w:hAnsiTheme="minorHAnsi" w:cs="Arial"/>
        </w:rPr>
        <w:t xml:space="preserve">Penyeimbangan antara tradisi dan inovasi dalam pengembangan perpustakaan daerah merupakan aspek yang sangat penting dalam menjaga relevansi dan keberlanjutan perpustakaan di tengah perkembangan </w:t>
      </w:r>
      <w:proofErr w:type="spellStart"/>
      <w:r w:rsidRPr="00C509D0">
        <w:rPr>
          <w:rFonts w:asciiTheme="minorHAnsi" w:hAnsiTheme="minorHAnsi" w:cs="Arial"/>
        </w:rPr>
        <w:t>zaman</w:t>
      </w:r>
      <w:proofErr w:type="spellEnd"/>
      <w:r w:rsidRPr="00C509D0">
        <w:rPr>
          <w:rFonts w:asciiTheme="minorHAnsi" w:hAnsiTheme="minorHAnsi" w:cs="Arial"/>
        </w:rPr>
        <w:t>.</w:t>
      </w:r>
      <w:proofErr w:type="gramEnd"/>
      <w:r w:rsidRPr="00C509D0">
        <w:rPr>
          <w:rFonts w:asciiTheme="minorHAnsi" w:hAnsiTheme="minorHAnsi" w:cs="Arial"/>
        </w:rPr>
        <w:t xml:space="preserve"> Tradisi, yang meliputi pelestarian budaya lokal, pengetahuan, dan sejarah, memberikan dasar yang kokoh bagi identitas suatu daerah, sementara inovasi, terutama dalam bentuk teknologi dan digitalisasi, membuka jalan untuk mempermudah akses informasi dan memperluas jangkauan layanan perpustakaan kepada masyarakat yang lebih luas.</w:t>
      </w:r>
    </w:p>
    <w:p w14:paraId="30363392" w14:textId="77777777" w:rsidR="009E4CB3" w:rsidRPr="00C509D0" w:rsidRDefault="002757B3" w:rsidP="00FC7149">
      <w:pPr>
        <w:pStyle w:val="ListParagraph"/>
        <w:spacing w:after="0" w:line="240" w:lineRule="auto"/>
        <w:ind w:left="0" w:firstLine="426"/>
        <w:jc w:val="both"/>
        <w:rPr>
          <w:rFonts w:asciiTheme="minorHAnsi" w:hAnsiTheme="minorHAnsi" w:cs="Arial"/>
        </w:rPr>
      </w:pPr>
      <w:r w:rsidRPr="00C509D0">
        <w:rPr>
          <w:rFonts w:asciiTheme="minorHAnsi" w:hAnsiTheme="minorHAnsi" w:cs="Arial"/>
        </w:rPr>
        <w:t xml:space="preserve">Penyeimbangan antara tradisi dan inovasi dalam pengembangan perpustakaan daerah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merupakan langkah strategis untuk menciptakan perpustakaan yang tidak hanya relevan dengan perkembangan </w:t>
      </w:r>
      <w:proofErr w:type="spellStart"/>
      <w:r w:rsidRPr="00C509D0">
        <w:rPr>
          <w:rFonts w:asciiTheme="minorHAnsi" w:hAnsiTheme="minorHAnsi" w:cs="Arial"/>
        </w:rPr>
        <w:t>zaman</w:t>
      </w:r>
      <w:proofErr w:type="spellEnd"/>
      <w:r w:rsidRPr="00C509D0">
        <w:rPr>
          <w:rFonts w:asciiTheme="minorHAnsi" w:hAnsiTheme="minorHAnsi" w:cs="Arial"/>
        </w:rPr>
        <w:t>, tetapi juga memperkuat identitas budaya lokal. Dengan mengintegrasikan teknologi modern dan pelestarian nilai-nilai tradisional, perpustakaan dapat berfungsi sebagai pusat pembelajaran yang dinamis dan berkelanjutan.</w:t>
      </w:r>
    </w:p>
    <w:p w14:paraId="104DFAE4" w14:textId="148E3FE7" w:rsidR="00286F10" w:rsidRPr="00C509D0" w:rsidRDefault="002757B3" w:rsidP="00FC7149">
      <w:pPr>
        <w:pStyle w:val="ListParagraph"/>
        <w:spacing w:after="0" w:line="240" w:lineRule="auto"/>
        <w:ind w:left="0" w:firstLine="426"/>
        <w:jc w:val="both"/>
        <w:rPr>
          <w:rFonts w:asciiTheme="minorHAnsi" w:hAnsiTheme="minorHAnsi" w:cs="Arial"/>
        </w:rPr>
      </w:pPr>
      <w:r w:rsidRPr="00C509D0">
        <w:rPr>
          <w:rFonts w:asciiTheme="minorHAnsi" w:hAnsiTheme="minorHAnsi" w:cs="Arial"/>
        </w:rPr>
        <w:lastRenderedPageBreak/>
        <w:t xml:space="preserve">Dengan mengedepankan nilai-nilai budaya lokal, sambil mengadopsi inovasi teknologi, perpustakaan daerah di Kabupaten </w:t>
      </w:r>
      <w:proofErr w:type="spellStart"/>
      <w:r w:rsidRPr="00C509D0">
        <w:rPr>
          <w:rFonts w:asciiTheme="minorHAnsi" w:hAnsiTheme="minorHAnsi" w:cs="Arial"/>
        </w:rPr>
        <w:t>Sikka</w:t>
      </w:r>
      <w:proofErr w:type="spellEnd"/>
      <w:r w:rsidRPr="00C509D0">
        <w:rPr>
          <w:rFonts w:asciiTheme="minorHAnsi" w:hAnsiTheme="minorHAnsi" w:cs="Arial"/>
        </w:rPr>
        <w:t xml:space="preserve"> dapat menjadi pusat pengetahuan yang relevan dan memberikan manfaat bagi masyarakat, baik dalam melestarikan tradisi maupun mempersiapkan mereka untuk menghadapi tantangan masa depan.</w:t>
      </w:r>
    </w:p>
    <w:p w14:paraId="6499E644" w14:textId="77777777" w:rsidR="009E4CB3" w:rsidRPr="00C509D0" w:rsidRDefault="009E4CB3" w:rsidP="00C509D0">
      <w:pPr>
        <w:pStyle w:val="ListParagraph"/>
        <w:spacing w:after="0" w:line="240" w:lineRule="auto"/>
        <w:ind w:left="360" w:firstLine="720"/>
        <w:jc w:val="both"/>
        <w:rPr>
          <w:rFonts w:asciiTheme="minorHAnsi" w:hAnsiTheme="minorHAnsi" w:cs="Arial"/>
        </w:rPr>
      </w:pPr>
    </w:p>
    <w:p w14:paraId="768E00A8" w14:textId="56888CAE" w:rsidR="00286F10" w:rsidRPr="00C509D0" w:rsidRDefault="00057078" w:rsidP="00C509D0">
      <w:pPr>
        <w:numPr>
          <w:ilvl w:val="0"/>
          <w:numId w:val="2"/>
        </w:numPr>
        <w:pBdr>
          <w:top w:val="nil"/>
          <w:left w:val="nil"/>
          <w:bottom w:val="nil"/>
          <w:right w:val="nil"/>
          <w:between w:val="nil"/>
        </w:pBdr>
        <w:spacing w:after="0" w:line="240" w:lineRule="auto"/>
        <w:rPr>
          <w:rFonts w:asciiTheme="minorHAnsi" w:eastAsia="Cambria" w:hAnsiTheme="minorHAnsi" w:cs="Cambria"/>
          <w:color w:val="000000"/>
        </w:rPr>
      </w:pPr>
      <w:r w:rsidRPr="00C509D0">
        <w:rPr>
          <w:rFonts w:asciiTheme="minorHAnsi" w:eastAsia="Cambria" w:hAnsiTheme="minorHAnsi" w:cs="Cambria"/>
          <w:b/>
          <w:color w:val="000000"/>
        </w:rPr>
        <w:t>Referens</w:t>
      </w:r>
      <w:r w:rsidR="002757B3" w:rsidRPr="00C509D0">
        <w:rPr>
          <w:rFonts w:asciiTheme="minorHAnsi" w:eastAsia="Cambria" w:hAnsiTheme="minorHAnsi" w:cs="Cambria"/>
          <w:b/>
          <w:color w:val="000000"/>
        </w:rPr>
        <w:t>i</w:t>
      </w:r>
    </w:p>
    <w:p w14:paraId="58F2F37A" w14:textId="77777777" w:rsidR="00FC7149" w:rsidRDefault="00FC7149"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b/>
          <w:bCs/>
        </w:rPr>
      </w:pPr>
    </w:p>
    <w:p w14:paraId="59C23E80" w14:textId="0D9642B1"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bCs/>
        </w:rPr>
        <w:fldChar w:fldCharType="begin" w:fldLock="1"/>
      </w:r>
      <w:r w:rsidRPr="00FC7149">
        <w:rPr>
          <w:rFonts w:asciiTheme="minorHAnsi" w:hAnsiTheme="minorHAnsi" w:cs="Times New Roman"/>
          <w:bCs/>
        </w:rPr>
        <w:instrText xml:space="preserve">ADDIN Mendeley Bibliography CSL_BIBLIOGRAPHY </w:instrText>
      </w:r>
      <w:r w:rsidRPr="00FC7149">
        <w:rPr>
          <w:rFonts w:asciiTheme="minorHAnsi" w:hAnsiTheme="minorHAnsi" w:cs="Times New Roman"/>
          <w:bCs/>
        </w:rPr>
        <w:fldChar w:fldCharType="separate"/>
      </w:r>
      <w:r w:rsidRPr="00FC7149">
        <w:rPr>
          <w:rFonts w:asciiTheme="minorHAnsi" w:hAnsiTheme="minorHAnsi" w:cs="Times New Roman"/>
          <w:noProof/>
          <w:szCs w:val="24"/>
        </w:rPr>
        <w:t xml:space="preserve">Abdussamad Zuchri. </w:t>
      </w:r>
      <w:r w:rsidR="00FC7149" w:rsidRPr="00FC7149">
        <w:rPr>
          <w:rFonts w:asciiTheme="minorHAnsi" w:hAnsiTheme="minorHAnsi" w:cs="Times New Roman"/>
          <w:noProof/>
          <w:szCs w:val="24"/>
        </w:rPr>
        <w:t>(</w:t>
      </w:r>
      <w:r w:rsidRPr="00FC7149">
        <w:rPr>
          <w:rFonts w:asciiTheme="minorHAnsi" w:hAnsiTheme="minorHAnsi" w:cs="Times New Roman"/>
          <w:noProof/>
          <w:szCs w:val="24"/>
        </w:rPr>
        <w:t>2015</w:t>
      </w:r>
      <w:r w:rsidR="00FC7149" w:rsidRPr="00FC7149">
        <w:rPr>
          <w:rFonts w:asciiTheme="minorHAnsi" w:hAnsiTheme="minorHAnsi" w:cs="Times New Roman"/>
          <w:noProof/>
          <w:szCs w:val="24"/>
        </w:rPr>
        <w:t>)</w:t>
      </w:r>
      <w:r w:rsidRPr="00FC7149">
        <w:rPr>
          <w:rFonts w:asciiTheme="minorHAnsi" w:hAnsiTheme="minorHAnsi" w:cs="Times New Roman"/>
          <w:noProof/>
          <w:szCs w:val="24"/>
        </w:rPr>
        <w:t xml:space="preserve">. </w:t>
      </w:r>
      <w:r w:rsidRPr="00FC7149">
        <w:rPr>
          <w:rFonts w:asciiTheme="minorHAnsi" w:hAnsiTheme="minorHAnsi" w:cs="Times New Roman"/>
          <w:i/>
          <w:iCs/>
          <w:noProof/>
          <w:szCs w:val="24"/>
        </w:rPr>
        <w:t>Metode Penelitian Kualitatif</w:t>
      </w:r>
      <w:r w:rsidRPr="00FC7149">
        <w:rPr>
          <w:rFonts w:asciiTheme="minorHAnsi" w:hAnsiTheme="minorHAnsi" w:cs="Times New Roman"/>
          <w:noProof/>
          <w:szCs w:val="24"/>
        </w:rPr>
        <w:t>.</w:t>
      </w:r>
    </w:p>
    <w:p w14:paraId="0BE49D54" w14:textId="23F89AEE"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 xml:space="preserve">Afian Tilal, Saputra Agung Donny Rizka. </w:t>
      </w:r>
      <w:r w:rsidR="00FC7149" w:rsidRPr="00FC7149">
        <w:rPr>
          <w:rFonts w:asciiTheme="minorHAnsi" w:hAnsiTheme="minorHAnsi" w:cs="Times New Roman"/>
          <w:noProof/>
          <w:szCs w:val="24"/>
        </w:rPr>
        <w:t>(</w:t>
      </w:r>
      <w:r w:rsidRPr="00FC7149">
        <w:rPr>
          <w:rFonts w:asciiTheme="minorHAnsi" w:hAnsiTheme="minorHAnsi" w:cs="Times New Roman"/>
          <w:noProof/>
          <w:szCs w:val="24"/>
        </w:rPr>
        <w:t>2020</w:t>
      </w:r>
      <w:r w:rsidR="00FC7149" w:rsidRPr="00FC7149">
        <w:rPr>
          <w:rFonts w:asciiTheme="minorHAnsi" w:hAnsiTheme="minorHAnsi" w:cs="Times New Roman"/>
          <w:noProof/>
          <w:szCs w:val="24"/>
        </w:rPr>
        <w:t>)</w:t>
      </w:r>
      <w:r w:rsidRPr="00FC7149">
        <w:rPr>
          <w:rFonts w:asciiTheme="minorHAnsi" w:hAnsiTheme="minorHAnsi" w:cs="Times New Roman"/>
          <w:noProof/>
          <w:szCs w:val="24"/>
        </w:rPr>
        <w:t xml:space="preserve">. “Inovasi Fasilitas Perpustakaan Sekolah Dasar Dalam Meningkatkan Minat Baca.” </w:t>
      </w:r>
      <w:r w:rsidRPr="00FC7149">
        <w:rPr>
          <w:rFonts w:asciiTheme="minorHAnsi" w:hAnsiTheme="minorHAnsi" w:cs="Times New Roman"/>
          <w:i/>
          <w:iCs/>
          <w:noProof/>
          <w:szCs w:val="24"/>
        </w:rPr>
        <w:t>Jurnal Visionary</w:t>
      </w:r>
      <w:r w:rsidRPr="00FC7149">
        <w:rPr>
          <w:rFonts w:asciiTheme="minorHAnsi" w:hAnsiTheme="minorHAnsi" w:cs="Times New Roman"/>
          <w:noProof/>
          <w:szCs w:val="24"/>
        </w:rPr>
        <w:t xml:space="preserve"> 9(1): 62–70.</w:t>
      </w:r>
    </w:p>
    <w:p w14:paraId="5C745769" w14:textId="5B4A8FA1"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 xml:space="preserve">Komariah, Neneng, Encang Saepudin, and Evi Nursanti Rukmana. </w:t>
      </w:r>
      <w:r w:rsidR="00FC7149" w:rsidRPr="00FC7149">
        <w:rPr>
          <w:rFonts w:asciiTheme="minorHAnsi" w:hAnsiTheme="minorHAnsi" w:cs="Times New Roman"/>
          <w:noProof/>
          <w:szCs w:val="24"/>
        </w:rPr>
        <w:t>(</w:t>
      </w:r>
      <w:r w:rsidRPr="00FC7149">
        <w:rPr>
          <w:rFonts w:asciiTheme="minorHAnsi" w:hAnsiTheme="minorHAnsi" w:cs="Times New Roman"/>
          <w:noProof/>
          <w:szCs w:val="24"/>
        </w:rPr>
        <w:t>2021</w:t>
      </w:r>
      <w:r w:rsidR="00FC7149" w:rsidRPr="00FC7149">
        <w:rPr>
          <w:rFonts w:asciiTheme="minorHAnsi" w:hAnsiTheme="minorHAnsi" w:cs="Times New Roman"/>
          <w:noProof/>
          <w:szCs w:val="24"/>
        </w:rPr>
        <w:t>)</w:t>
      </w:r>
      <w:r w:rsidRPr="00FC7149">
        <w:rPr>
          <w:rFonts w:asciiTheme="minorHAnsi" w:hAnsiTheme="minorHAnsi" w:cs="Times New Roman"/>
          <w:noProof/>
          <w:szCs w:val="24"/>
        </w:rPr>
        <w:t xml:space="preserve">. “Pelayanan Perpustakaan Desa Berbasis Inklusi Sosial Di Perpustakaan Desa Jendela Dunia Kabupaten Kuningan Jawa Barat.” </w:t>
      </w:r>
      <w:r w:rsidRPr="00FC7149">
        <w:rPr>
          <w:rFonts w:asciiTheme="minorHAnsi" w:hAnsiTheme="minorHAnsi" w:cs="Times New Roman"/>
          <w:i/>
          <w:iCs/>
          <w:noProof/>
          <w:szCs w:val="24"/>
        </w:rPr>
        <w:t>Berkala Ilmu Perpustakaan dan Informasi</w:t>
      </w:r>
      <w:r w:rsidRPr="00FC7149">
        <w:rPr>
          <w:rFonts w:asciiTheme="minorHAnsi" w:hAnsiTheme="minorHAnsi" w:cs="Times New Roman"/>
          <w:noProof/>
          <w:szCs w:val="24"/>
        </w:rPr>
        <w:t xml:space="preserve"> 17(1): 112–27. doi:10.22146/bip.v17i1.1298.</w:t>
      </w:r>
    </w:p>
    <w:p w14:paraId="764A4450" w14:textId="603170A2"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 xml:space="preserve">Krismayani, Ika. </w:t>
      </w:r>
      <w:r w:rsidR="00FC7149" w:rsidRPr="00FC7149">
        <w:rPr>
          <w:rFonts w:asciiTheme="minorHAnsi" w:hAnsiTheme="minorHAnsi" w:cs="Times New Roman"/>
          <w:noProof/>
          <w:szCs w:val="24"/>
        </w:rPr>
        <w:t>(</w:t>
      </w:r>
      <w:r w:rsidRPr="00FC7149">
        <w:rPr>
          <w:rFonts w:asciiTheme="minorHAnsi" w:hAnsiTheme="minorHAnsi" w:cs="Times New Roman"/>
          <w:noProof/>
          <w:szCs w:val="24"/>
        </w:rPr>
        <w:t>2018</w:t>
      </w:r>
      <w:r w:rsidR="00FC7149" w:rsidRPr="00FC7149">
        <w:rPr>
          <w:rFonts w:asciiTheme="minorHAnsi" w:hAnsiTheme="minorHAnsi" w:cs="Times New Roman"/>
          <w:noProof/>
          <w:szCs w:val="24"/>
        </w:rPr>
        <w:t>)</w:t>
      </w:r>
      <w:r w:rsidRPr="00FC7149">
        <w:rPr>
          <w:rFonts w:asciiTheme="minorHAnsi" w:hAnsiTheme="minorHAnsi" w:cs="Times New Roman"/>
          <w:noProof/>
          <w:szCs w:val="24"/>
        </w:rPr>
        <w:t xml:space="preserve">. “Mewujudkan Fungsi Perpustakaan Di Daerah.” </w:t>
      </w:r>
      <w:r w:rsidRPr="00FC7149">
        <w:rPr>
          <w:rFonts w:asciiTheme="minorHAnsi" w:hAnsiTheme="minorHAnsi" w:cs="Times New Roman"/>
          <w:i/>
          <w:iCs/>
          <w:noProof/>
          <w:szCs w:val="24"/>
        </w:rPr>
        <w:t>Anuva</w:t>
      </w:r>
      <w:r w:rsidRPr="00FC7149">
        <w:rPr>
          <w:rFonts w:asciiTheme="minorHAnsi" w:hAnsiTheme="minorHAnsi" w:cs="Times New Roman"/>
          <w:noProof/>
          <w:szCs w:val="24"/>
        </w:rPr>
        <w:t xml:space="preserve"> 2(2): 233. doi:10.14710/anuva.2.2.233-242.</w:t>
      </w:r>
    </w:p>
    <w:p w14:paraId="1A2BA3DB" w14:textId="1C1ECFCC"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 xml:space="preserve">Bapang, Firdaus Yacob, Yonas KGD Gobang, and Lodowik Nikodemus Kedoh. </w:t>
      </w:r>
      <w:r w:rsidR="00FC7149" w:rsidRPr="00FC7149">
        <w:rPr>
          <w:rFonts w:asciiTheme="minorHAnsi" w:hAnsiTheme="minorHAnsi" w:cs="Times New Roman"/>
          <w:noProof/>
          <w:szCs w:val="24"/>
        </w:rPr>
        <w:t>(2024)</w:t>
      </w:r>
      <w:r w:rsidR="00FC7149" w:rsidRPr="00FC7149">
        <w:rPr>
          <w:rFonts w:asciiTheme="minorHAnsi" w:hAnsiTheme="minorHAnsi" w:cs="Times New Roman"/>
          <w:noProof/>
          <w:szCs w:val="24"/>
        </w:rPr>
        <w:t xml:space="preserve">. </w:t>
      </w:r>
      <w:r w:rsidRPr="00FC7149">
        <w:rPr>
          <w:rFonts w:asciiTheme="minorHAnsi" w:hAnsiTheme="minorHAnsi" w:cs="Times New Roman"/>
          <w:noProof/>
          <w:szCs w:val="24"/>
        </w:rPr>
        <w:t>"PROSES PRODUKSI MEDIA BERBASIS DIGITAL: Model Pembelajaran Partisipatoris dalam Produksi Podcast dan Webclip Bisnis Indonesia Periode 15 Agustus s/d 01 Desember 2023." </w:t>
      </w:r>
      <w:r w:rsidRPr="00FC7149">
        <w:rPr>
          <w:rFonts w:asciiTheme="minorHAnsi" w:hAnsiTheme="minorHAnsi" w:cs="Times New Roman"/>
          <w:i/>
          <w:iCs/>
          <w:noProof/>
          <w:szCs w:val="24"/>
        </w:rPr>
        <w:t>Jurnal Ilmu Komunikasi Communicatio</w:t>
      </w:r>
      <w:r w:rsidRPr="00FC7149">
        <w:rPr>
          <w:rFonts w:asciiTheme="minorHAnsi" w:hAnsiTheme="minorHAnsi" w:cs="Times New Roman"/>
          <w:noProof/>
          <w:szCs w:val="24"/>
        </w:rPr>
        <w:t> 3.1: 12-23.</w:t>
      </w:r>
    </w:p>
    <w:p w14:paraId="1739C687" w14:textId="2C9B0775"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 xml:space="preserve">Kurniasih, RR. Iridayanti, and Rahmat Setiawan Saefullah. </w:t>
      </w:r>
      <w:r w:rsidR="00FC7149" w:rsidRPr="00FC7149">
        <w:rPr>
          <w:rFonts w:asciiTheme="minorHAnsi" w:hAnsiTheme="minorHAnsi" w:cs="Times New Roman"/>
          <w:noProof/>
          <w:szCs w:val="24"/>
        </w:rPr>
        <w:t>(</w:t>
      </w:r>
      <w:r w:rsidRPr="00FC7149">
        <w:rPr>
          <w:rFonts w:asciiTheme="minorHAnsi" w:hAnsiTheme="minorHAnsi" w:cs="Times New Roman"/>
          <w:noProof/>
          <w:szCs w:val="24"/>
        </w:rPr>
        <w:t>2021</w:t>
      </w:r>
      <w:r w:rsidR="00FC7149" w:rsidRPr="00FC7149">
        <w:rPr>
          <w:rFonts w:asciiTheme="minorHAnsi" w:hAnsiTheme="minorHAnsi" w:cs="Times New Roman"/>
          <w:noProof/>
          <w:szCs w:val="24"/>
        </w:rPr>
        <w:t>)</w:t>
      </w:r>
      <w:r w:rsidRPr="00FC7149">
        <w:rPr>
          <w:rFonts w:asciiTheme="minorHAnsi" w:hAnsiTheme="minorHAnsi" w:cs="Times New Roman"/>
          <w:noProof/>
          <w:szCs w:val="24"/>
        </w:rPr>
        <w:t xml:space="preserve">. “Inklusi Sosial Sebagai Transformasi Layanan Di Perpustakaan Daerah Karanganyar.” </w:t>
      </w:r>
      <w:r w:rsidRPr="00FC7149">
        <w:rPr>
          <w:rFonts w:asciiTheme="minorHAnsi" w:hAnsiTheme="minorHAnsi" w:cs="Times New Roman"/>
          <w:i/>
          <w:iCs/>
          <w:noProof/>
          <w:szCs w:val="24"/>
        </w:rPr>
        <w:t>Lentera Pustaka: Jurnal Kajian Ilmu Perpustakaan, Informasi dan Kearsipan</w:t>
      </w:r>
      <w:r w:rsidRPr="00FC7149">
        <w:rPr>
          <w:rFonts w:asciiTheme="minorHAnsi" w:hAnsiTheme="minorHAnsi" w:cs="Times New Roman"/>
          <w:noProof/>
          <w:szCs w:val="24"/>
        </w:rPr>
        <w:t xml:space="preserve"> 7(2): 149–60. doi:10.14710/lenpust.v7i2.34599.</w:t>
      </w:r>
    </w:p>
    <w:p w14:paraId="1E81E4D7" w14:textId="77777777"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Sedu, V. A., &amp; Dhelti, A. F. (2023). STRATEGI MARKETING DALAM PENGEMBANGAN UNIT USAHA MILIK DESA Studi Deskriptif Kualitatif Pada Badan Usaha Milik Desa Bersama Teguh Mandiri Kecamatan Nelle. </w:t>
      </w:r>
      <w:r w:rsidRPr="00FC7149">
        <w:rPr>
          <w:rFonts w:asciiTheme="minorHAnsi" w:hAnsiTheme="minorHAnsi" w:cs="Times New Roman"/>
          <w:i/>
          <w:iCs/>
          <w:noProof/>
          <w:szCs w:val="24"/>
        </w:rPr>
        <w:t xml:space="preserve">Jurnal Ilmu Komunikasi </w:t>
      </w:r>
      <w:r w:rsidRPr="00FC7149">
        <w:rPr>
          <w:rFonts w:asciiTheme="minorHAnsi" w:hAnsiTheme="minorHAnsi" w:cs="Arial"/>
          <w:i/>
          <w:iCs/>
          <w:noProof/>
          <w:sz w:val="24"/>
          <w:szCs w:val="24"/>
        </w:rPr>
        <w:t>Communicatio</w:t>
      </w:r>
      <w:r w:rsidRPr="00FC7149">
        <w:rPr>
          <w:rFonts w:asciiTheme="minorHAnsi" w:hAnsiTheme="minorHAnsi" w:cs="Times New Roman"/>
          <w:noProof/>
          <w:szCs w:val="24"/>
        </w:rPr>
        <w:t>, </w:t>
      </w:r>
      <w:r w:rsidRPr="00FC7149">
        <w:rPr>
          <w:rFonts w:asciiTheme="minorHAnsi" w:hAnsiTheme="minorHAnsi" w:cs="Times New Roman"/>
          <w:i/>
          <w:iCs/>
          <w:noProof/>
          <w:szCs w:val="24"/>
        </w:rPr>
        <w:t>2</w:t>
      </w:r>
      <w:r w:rsidRPr="00FC7149">
        <w:rPr>
          <w:rFonts w:asciiTheme="minorHAnsi" w:hAnsiTheme="minorHAnsi" w:cs="Times New Roman"/>
          <w:noProof/>
          <w:szCs w:val="24"/>
        </w:rPr>
        <w:t>(2).</w:t>
      </w:r>
    </w:p>
    <w:p w14:paraId="7834BDA1" w14:textId="77777777"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 xml:space="preserve">Kurniati. 2023. “Peran Perpustakaan Dalam Melestarikan Warisan Budaya Dan Sejarah Lokal.” </w:t>
      </w:r>
      <w:r w:rsidRPr="00FC7149">
        <w:rPr>
          <w:rFonts w:asciiTheme="minorHAnsi" w:hAnsiTheme="minorHAnsi" w:cs="Times New Roman"/>
          <w:i/>
          <w:iCs/>
          <w:noProof/>
          <w:szCs w:val="24"/>
        </w:rPr>
        <w:t>THE LIGHT : Journal of Librarianship and Information Science</w:t>
      </w:r>
      <w:r w:rsidRPr="00FC7149">
        <w:rPr>
          <w:rFonts w:asciiTheme="minorHAnsi" w:hAnsiTheme="minorHAnsi" w:cs="Times New Roman"/>
          <w:noProof/>
          <w:szCs w:val="24"/>
        </w:rPr>
        <w:t xml:space="preserve"> Volume 3(No 2): 102–14.</w:t>
      </w:r>
    </w:p>
    <w:p w14:paraId="1A5BCC2A" w14:textId="77777777"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Haro, M., Annissa, J., IP, S., Mustafa, I., Kom, S. I., Kom, M. I., ... &amp; KM, M. (2021). </w:t>
      </w:r>
      <w:r w:rsidRPr="00FC7149">
        <w:rPr>
          <w:rFonts w:asciiTheme="minorHAnsi" w:hAnsiTheme="minorHAnsi" w:cs="Times New Roman"/>
          <w:i/>
          <w:iCs/>
          <w:noProof/>
          <w:szCs w:val="24"/>
        </w:rPr>
        <w:t>Pengantar ilmu komunikasi</w:t>
      </w:r>
      <w:r w:rsidRPr="00FC7149">
        <w:rPr>
          <w:rFonts w:asciiTheme="minorHAnsi" w:hAnsiTheme="minorHAnsi" w:cs="Times New Roman"/>
          <w:noProof/>
          <w:szCs w:val="24"/>
        </w:rPr>
        <w:t>. CV. DOTPLUS Publisher.</w:t>
      </w:r>
    </w:p>
    <w:p w14:paraId="4EB438B4" w14:textId="77777777"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szCs w:val="24"/>
        </w:rPr>
      </w:pPr>
      <w:r w:rsidRPr="00FC7149">
        <w:rPr>
          <w:rFonts w:asciiTheme="minorHAnsi" w:hAnsiTheme="minorHAnsi" w:cs="Times New Roman"/>
          <w:noProof/>
          <w:szCs w:val="24"/>
        </w:rPr>
        <w:t>Perpustakaan, Pengertian. “Pengertian Perpustakaan Dan Dasar-Dasar Manajemen Perpustakaan.” : 1–45.</w:t>
      </w:r>
    </w:p>
    <w:p w14:paraId="72F03C3C" w14:textId="7C9650A3" w:rsidR="002757B3" w:rsidRPr="00FC7149" w:rsidRDefault="002757B3" w:rsidP="00FC7149">
      <w:pPr>
        <w:pStyle w:val="ListParagraph"/>
        <w:widowControl w:val="0"/>
        <w:autoSpaceDE w:val="0"/>
        <w:autoSpaceDN w:val="0"/>
        <w:adjustRightInd w:val="0"/>
        <w:spacing w:after="0" w:line="240" w:lineRule="auto"/>
        <w:ind w:left="426" w:hanging="426"/>
        <w:jc w:val="both"/>
        <w:rPr>
          <w:rFonts w:asciiTheme="minorHAnsi" w:hAnsiTheme="minorHAnsi" w:cs="Times New Roman"/>
          <w:noProof/>
        </w:rPr>
      </w:pPr>
      <w:r w:rsidRPr="00FC7149">
        <w:rPr>
          <w:rFonts w:asciiTheme="minorHAnsi" w:hAnsiTheme="minorHAnsi" w:cs="Times New Roman"/>
          <w:noProof/>
          <w:szCs w:val="24"/>
        </w:rPr>
        <w:t xml:space="preserve">Wulandari, </w:t>
      </w:r>
      <w:r w:rsidR="00FC7149">
        <w:rPr>
          <w:rFonts w:asciiTheme="minorHAnsi" w:hAnsiTheme="minorHAnsi" w:cs="Times New Roman"/>
          <w:noProof/>
          <w:szCs w:val="24"/>
        </w:rPr>
        <w:t>W</w:t>
      </w:r>
      <w:r w:rsidRPr="00FC7149">
        <w:rPr>
          <w:rFonts w:asciiTheme="minorHAnsi" w:hAnsiTheme="minorHAnsi" w:cs="Times New Roman"/>
          <w:noProof/>
          <w:szCs w:val="24"/>
        </w:rPr>
        <w:t xml:space="preserve">. </w:t>
      </w:r>
      <w:r w:rsidR="00FC7149">
        <w:rPr>
          <w:rFonts w:asciiTheme="minorHAnsi" w:hAnsiTheme="minorHAnsi" w:cs="Times New Roman"/>
          <w:noProof/>
          <w:szCs w:val="24"/>
        </w:rPr>
        <w:t>(</w:t>
      </w:r>
      <w:r w:rsidRPr="00FC7149">
        <w:rPr>
          <w:rFonts w:asciiTheme="minorHAnsi" w:hAnsiTheme="minorHAnsi" w:cs="Times New Roman"/>
          <w:noProof/>
          <w:szCs w:val="24"/>
        </w:rPr>
        <w:t>2021</w:t>
      </w:r>
      <w:r w:rsidR="00FC7149">
        <w:rPr>
          <w:rFonts w:asciiTheme="minorHAnsi" w:hAnsiTheme="minorHAnsi" w:cs="Times New Roman"/>
          <w:noProof/>
          <w:szCs w:val="24"/>
        </w:rPr>
        <w:t>)</w:t>
      </w:r>
      <w:r w:rsidRPr="00FC7149">
        <w:rPr>
          <w:rFonts w:asciiTheme="minorHAnsi" w:hAnsiTheme="minorHAnsi" w:cs="Times New Roman"/>
          <w:noProof/>
          <w:szCs w:val="24"/>
        </w:rPr>
        <w:t xml:space="preserve">. “Peran Perpustakaan Dalam Meningkatkan Kualitas Pendidikan Di SMA Unggulan Ct Foundation.” </w:t>
      </w:r>
      <w:r w:rsidRPr="00FC7149">
        <w:rPr>
          <w:rFonts w:asciiTheme="minorHAnsi" w:hAnsiTheme="minorHAnsi" w:cs="Times New Roman"/>
          <w:i/>
          <w:iCs/>
          <w:noProof/>
          <w:szCs w:val="24"/>
        </w:rPr>
        <w:t>Pharmacognosy Magazine</w:t>
      </w:r>
      <w:r w:rsidRPr="00FC7149">
        <w:rPr>
          <w:rFonts w:asciiTheme="minorHAnsi" w:hAnsiTheme="minorHAnsi" w:cs="Times New Roman"/>
          <w:noProof/>
          <w:szCs w:val="24"/>
        </w:rPr>
        <w:t xml:space="preserve"> 75(17): 399–405.</w:t>
      </w:r>
    </w:p>
    <w:p w14:paraId="24D136EE" w14:textId="7EF77D94" w:rsidR="00A22A8F" w:rsidRPr="00FC7149" w:rsidRDefault="002757B3" w:rsidP="00FC7149">
      <w:pPr>
        <w:pStyle w:val="ListParagraph"/>
        <w:spacing w:after="0" w:line="240" w:lineRule="auto"/>
        <w:ind w:left="426" w:hanging="426"/>
        <w:jc w:val="both"/>
        <w:rPr>
          <w:rStyle w:val="Hyperlink"/>
          <w:rFonts w:asciiTheme="minorHAnsi" w:hAnsiTheme="minorHAnsi" w:cs="Times New Roman"/>
          <w:bCs/>
          <w:color w:val="auto"/>
          <w:u w:val="none"/>
        </w:rPr>
      </w:pPr>
      <w:r w:rsidRPr="00FC7149">
        <w:rPr>
          <w:rFonts w:asciiTheme="minorHAnsi" w:hAnsiTheme="minorHAnsi" w:cs="Times New Roman"/>
          <w:bCs/>
        </w:rPr>
        <w:fldChar w:fldCharType="end"/>
      </w:r>
      <w:hyperlink r:id="rId24" w:history="1">
        <w:r w:rsidR="00A22A8F" w:rsidRPr="00FC7149">
          <w:rPr>
            <w:rStyle w:val="Hyperlink"/>
            <w:rFonts w:asciiTheme="minorHAnsi" w:hAnsiTheme="minorHAnsi" w:cs="Times New Roman"/>
            <w:bCs/>
          </w:rPr>
          <w:t>https://journal.uii.ac.id/unilib/article/view/11487/8666</w:t>
        </w:r>
      </w:hyperlink>
    </w:p>
    <w:p w14:paraId="14C5F275" w14:textId="737F5360" w:rsidR="002757B3" w:rsidRPr="00FC7149" w:rsidRDefault="005212EB" w:rsidP="00FC7149">
      <w:pPr>
        <w:pStyle w:val="ListParagraph"/>
        <w:spacing w:after="0" w:line="240" w:lineRule="auto"/>
        <w:ind w:left="426" w:hanging="426"/>
        <w:jc w:val="both"/>
        <w:rPr>
          <w:rFonts w:asciiTheme="minorHAnsi" w:hAnsiTheme="minorHAnsi" w:cs="Times New Roman"/>
          <w:bCs/>
        </w:rPr>
      </w:pPr>
      <w:hyperlink r:id="rId25" w:anchor="d=gs_qabs&amp;t=1733543215567&amp;u=%23p%3DhV9P873KtM0J" w:history="1">
        <w:r w:rsidR="00A22A8F" w:rsidRPr="00FC7149">
          <w:rPr>
            <w:rStyle w:val="Hyperlink"/>
            <w:rFonts w:asciiTheme="minorHAnsi" w:hAnsiTheme="minorHAnsi" w:cs="Times New Roman"/>
            <w:bCs/>
          </w:rPr>
          <w:t>https://scholar.google.com/scholar?hl=id&amp;as_sdt=0%2C5&amp;q=inovasi+dalam+perpustakaan+&amp;btnG=#d=gs_qabs&amp;t=1733543215567&amp;u=%23p%3DhV9P873KtM0J</w:t>
        </w:r>
      </w:hyperlink>
    </w:p>
    <w:p w14:paraId="745D249B" w14:textId="6778EC34" w:rsidR="002757B3" w:rsidRPr="00C509D0" w:rsidRDefault="002757B3" w:rsidP="00C509D0">
      <w:pPr>
        <w:pStyle w:val="ListParagraph"/>
        <w:spacing w:after="0" w:line="240" w:lineRule="auto"/>
        <w:ind w:left="360" w:firstLine="0"/>
        <w:rPr>
          <w:rFonts w:asciiTheme="minorHAnsi" w:hAnsiTheme="minorHAnsi" w:cs="Times New Roman"/>
          <w:b/>
          <w:bCs/>
        </w:rPr>
      </w:pPr>
    </w:p>
    <w:sectPr w:rsidR="002757B3" w:rsidRPr="00C509D0" w:rsidSect="00FC7149">
      <w:headerReference w:type="even" r:id="rId26"/>
      <w:headerReference w:type="default" r:id="rId27"/>
      <w:footerReference w:type="even" r:id="rId28"/>
      <w:footerReference w:type="default" r:id="rId29"/>
      <w:headerReference w:type="first" r:id="rId30"/>
      <w:footerReference w:type="first" r:id="rId31"/>
      <w:pgSz w:w="11907" w:h="16839" w:code="9"/>
      <w:pgMar w:top="709" w:right="1440" w:bottom="567" w:left="1440" w:header="284" w:footer="720" w:gutter="0"/>
      <w:pgNumType w:start="21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609AB" w14:textId="77777777" w:rsidR="005212EB" w:rsidRDefault="005212EB">
      <w:pPr>
        <w:spacing w:after="0" w:line="240" w:lineRule="auto"/>
      </w:pPr>
      <w:r>
        <w:separator/>
      </w:r>
    </w:p>
  </w:endnote>
  <w:endnote w:type="continuationSeparator" w:id="0">
    <w:p w14:paraId="11693BB8" w14:textId="77777777" w:rsidR="005212EB" w:rsidRDefault="0052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1C9E2" w14:textId="77777777" w:rsidR="00286F10" w:rsidRDefault="00286F10">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BE960" w14:textId="77777777" w:rsidR="00286F10" w:rsidRDefault="00286F10">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BED35" w14:textId="77777777" w:rsidR="00286F10" w:rsidRDefault="00286F10">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DE301" w14:textId="77777777" w:rsidR="005212EB" w:rsidRDefault="005212EB">
      <w:pPr>
        <w:spacing w:after="0" w:line="240" w:lineRule="auto"/>
      </w:pPr>
      <w:r>
        <w:separator/>
      </w:r>
    </w:p>
  </w:footnote>
  <w:footnote w:type="continuationSeparator" w:id="0">
    <w:p w14:paraId="35FB33ED" w14:textId="77777777" w:rsidR="005212EB" w:rsidRDefault="00521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0AB7" w14:textId="2162CEBC" w:rsidR="00286F10" w:rsidRDefault="00057078">
    <w:pPr>
      <w:pBdr>
        <w:top w:val="nil"/>
        <w:left w:val="nil"/>
        <w:bottom w:val="nil"/>
        <w:right w:val="nil"/>
        <w:between w:val="nil"/>
      </w:pBdr>
      <w:tabs>
        <w:tab w:val="right" w:pos="9072"/>
      </w:tabs>
      <w:spacing w:after="0" w:line="240" w:lineRule="auto"/>
      <w:ind w:hanging="2"/>
      <w:jc w:val="both"/>
      <w:rPr>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8B5D23">
      <w:rPr>
        <w:rFonts w:ascii="Cambria" w:eastAsia="Cambria" w:hAnsi="Cambria" w:cs="Cambria"/>
        <w:noProof/>
        <w:color w:val="000000"/>
      </w:rPr>
      <w:t>2166</w:t>
    </w:r>
    <w:r>
      <w:rPr>
        <w:rFonts w:ascii="Cambria" w:eastAsia="Cambria" w:hAnsi="Cambria" w:cs="Cambria"/>
        <w:color w:val="000000"/>
      </w:rPr>
      <w:fldChar w:fldCharType="end"/>
    </w:r>
    <w:r>
      <w:rPr>
        <w:rFonts w:ascii="Cambria" w:eastAsia="Cambria" w:hAnsi="Cambria" w:cs="Cambria"/>
        <w:color w:val="000000"/>
      </w:rPr>
      <w:tab/>
    </w:r>
    <w:r w:rsidR="00E7549F">
      <w:rPr>
        <w:rFonts w:ascii="Cambria" w:eastAsia="Cambria" w:hAnsi="Cambria" w:cs="Cambria"/>
        <w:color w:val="000000"/>
      </w:rPr>
      <w:t xml:space="preserve">AJSH/4.3; </w:t>
    </w:r>
    <w:r w:rsidR="00A544E8">
      <w:rPr>
        <w:rFonts w:ascii="Cambria" w:eastAsia="Cambria" w:hAnsi="Cambria" w:cs="Cambria"/>
        <w:color w:val="000000"/>
      </w:rPr>
      <w:t>2158-21</w:t>
    </w:r>
    <w:r w:rsidR="00A544E8">
      <w:rPr>
        <w:rFonts w:ascii="Cambria" w:eastAsia="Cambria" w:hAnsi="Cambria" w:cs="Cambria"/>
        <w:color w:val="000000"/>
      </w:rPr>
      <w:t>6</w:t>
    </w:r>
    <w:r w:rsidR="00A544E8">
      <w:rPr>
        <w:rFonts w:ascii="Cambria" w:eastAsia="Cambria" w:hAnsi="Cambria" w:cs="Cambria"/>
        <w:color w:val="000000"/>
      </w:rPr>
      <w:t>6</w:t>
    </w:r>
    <w:r w:rsidR="00E7549F">
      <w:rPr>
        <w:rFonts w:ascii="Cambria" w:eastAsia="Cambria" w:hAnsi="Cambria" w:cs="Cambria"/>
        <w:color w:val="000000"/>
      </w:rPr>
      <w:t>; 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9645" w14:textId="2EBD5B55" w:rsidR="00286F10" w:rsidRDefault="00E7549F">
    <w:pPr>
      <w:pBdr>
        <w:top w:val="nil"/>
        <w:left w:val="nil"/>
        <w:bottom w:val="nil"/>
        <w:right w:val="nil"/>
        <w:between w:val="nil"/>
      </w:pBdr>
      <w:tabs>
        <w:tab w:val="right" w:pos="9072"/>
      </w:tabs>
      <w:spacing w:after="0" w:line="240" w:lineRule="auto"/>
      <w:ind w:hanging="2"/>
      <w:jc w:val="both"/>
      <w:rPr>
        <w:color w:val="000000"/>
      </w:rPr>
    </w:pPr>
    <w:r>
      <w:rPr>
        <w:rFonts w:ascii="Cambria" w:eastAsia="Cambria" w:hAnsi="Cambria" w:cs="Cambria"/>
        <w:color w:val="000000"/>
      </w:rPr>
      <w:t xml:space="preserve">AJSH/4.3; </w:t>
    </w:r>
    <w:r w:rsidR="00A544E8">
      <w:rPr>
        <w:rFonts w:ascii="Cambria" w:eastAsia="Cambria" w:hAnsi="Cambria" w:cs="Cambria"/>
        <w:color w:val="000000"/>
      </w:rPr>
      <w:t>2158</w:t>
    </w:r>
    <w:r>
      <w:rPr>
        <w:rFonts w:ascii="Cambria" w:eastAsia="Cambria" w:hAnsi="Cambria" w:cs="Cambria"/>
        <w:color w:val="000000"/>
      </w:rPr>
      <w:t>-</w:t>
    </w:r>
    <w:r w:rsidR="00A544E8">
      <w:rPr>
        <w:rFonts w:ascii="Cambria" w:eastAsia="Cambria" w:hAnsi="Cambria" w:cs="Cambria"/>
        <w:color w:val="000000"/>
      </w:rPr>
      <w:t>2166</w:t>
    </w:r>
    <w:r>
      <w:rPr>
        <w:rFonts w:ascii="Cambria" w:eastAsia="Cambria" w:hAnsi="Cambria" w:cs="Cambria"/>
        <w:color w:val="000000"/>
      </w:rPr>
      <w:t>; 2024</w:t>
    </w:r>
    <w:r>
      <w:rPr>
        <w:rFonts w:ascii="Cambria" w:eastAsia="Cambria" w:hAnsi="Cambria" w:cs="Cambria"/>
        <w:color w:val="000000"/>
      </w:rPr>
      <w:tab/>
    </w:r>
    <w:r w:rsidR="00057078">
      <w:rPr>
        <w:rFonts w:ascii="Cambria" w:eastAsia="Cambria" w:hAnsi="Cambria" w:cs="Cambria"/>
        <w:color w:val="000000"/>
      </w:rPr>
      <w:fldChar w:fldCharType="begin"/>
    </w:r>
    <w:r w:rsidR="00057078">
      <w:rPr>
        <w:rFonts w:ascii="Cambria" w:eastAsia="Cambria" w:hAnsi="Cambria" w:cs="Cambria"/>
        <w:color w:val="000000"/>
      </w:rPr>
      <w:instrText>PAGE</w:instrText>
    </w:r>
    <w:r w:rsidR="00057078">
      <w:rPr>
        <w:rFonts w:ascii="Cambria" w:eastAsia="Cambria" w:hAnsi="Cambria" w:cs="Cambria"/>
        <w:color w:val="000000"/>
      </w:rPr>
      <w:fldChar w:fldCharType="separate"/>
    </w:r>
    <w:r w:rsidR="008B5D23">
      <w:rPr>
        <w:rFonts w:ascii="Cambria" w:eastAsia="Cambria" w:hAnsi="Cambria" w:cs="Cambria"/>
        <w:noProof/>
        <w:color w:val="000000"/>
      </w:rPr>
      <w:t>2165</w:t>
    </w:r>
    <w:r w:rsidR="00057078">
      <w:rPr>
        <w:rFonts w:ascii="Cambria" w:eastAsia="Cambria" w:hAnsi="Cambria" w:cs="Cambria"/>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57049" w14:textId="77777777" w:rsidR="00286F10" w:rsidRDefault="00057078">
    <w:pPr>
      <w:pBdr>
        <w:top w:val="nil"/>
        <w:left w:val="nil"/>
        <w:bottom w:val="nil"/>
        <w:right w:val="nil"/>
        <w:between w:val="nil"/>
      </w:pBdr>
      <w:tabs>
        <w:tab w:val="left" w:pos="3719"/>
      </w:tabs>
      <w:spacing w:after="0" w:line="240" w:lineRule="auto"/>
      <w:ind w:hanging="2"/>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5C4"/>
    <w:multiLevelType w:val="multilevel"/>
    <w:tmpl w:val="BE3C90A4"/>
    <w:lvl w:ilvl="0">
      <w:start w:val="3"/>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2"/>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73D4D2D"/>
    <w:multiLevelType w:val="hybridMultilevel"/>
    <w:tmpl w:val="4BEC284A"/>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2">
    <w:nsid w:val="131F4276"/>
    <w:multiLevelType w:val="multilevel"/>
    <w:tmpl w:val="EB68875C"/>
    <w:lvl w:ilvl="0">
      <w:start w:val="3"/>
      <w:numFmt w:val="upperLetter"/>
      <w:lvlText w:val="%1."/>
      <w:lvlJc w:val="left"/>
      <w:pPr>
        <w:ind w:left="720" w:hanging="360"/>
      </w:pPr>
      <w:rPr>
        <w:b/>
        <w:vertAlign w:val="baseline"/>
      </w:rPr>
    </w:lvl>
    <w:lvl w:ilvl="1">
      <w:start w:val="2"/>
      <w:numFmt w:val="lowerLetter"/>
      <w:lvlText w:val="%2."/>
      <w:lvlJc w:val="left"/>
      <w:pPr>
        <w:ind w:left="3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6865826"/>
    <w:multiLevelType w:val="hybridMultilevel"/>
    <w:tmpl w:val="FF226FB4"/>
    <w:lvl w:ilvl="0" w:tplc="331E692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nsid w:val="256A7DD9"/>
    <w:multiLevelType w:val="hybridMultilevel"/>
    <w:tmpl w:val="B7D87A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5C23D00"/>
    <w:multiLevelType w:val="multilevel"/>
    <w:tmpl w:val="F6522C0E"/>
    <w:lvl w:ilvl="0">
      <w:start w:val="3"/>
      <w:numFmt w:val="upperLetter"/>
      <w:lvlText w:val="%1."/>
      <w:lvlJc w:val="left"/>
      <w:pPr>
        <w:ind w:left="360" w:hanging="360"/>
      </w:pPr>
      <w:rPr>
        <w:b/>
        <w:vertAlign w:val="baseline"/>
      </w:rPr>
    </w:lvl>
    <w:lvl w:ilvl="1">
      <w:start w:val="3"/>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7F5142F"/>
    <w:multiLevelType w:val="hybridMultilevel"/>
    <w:tmpl w:val="BFCC8FEC"/>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7">
    <w:nsid w:val="2D30360A"/>
    <w:multiLevelType w:val="multilevel"/>
    <w:tmpl w:val="99B67DA0"/>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644"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C6E68FE"/>
    <w:multiLevelType w:val="multilevel"/>
    <w:tmpl w:val="60868822"/>
    <w:lvl w:ilvl="0">
      <w:start w:val="1"/>
      <w:numFmt w:val="lowerLetter"/>
      <w:lvlText w:val="%1."/>
      <w:lvlJc w:val="left"/>
      <w:pPr>
        <w:ind w:left="1353" w:hanging="359"/>
      </w:pPr>
      <w:rPr>
        <w:i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nsid w:val="5FD83EB2"/>
    <w:multiLevelType w:val="hybridMultilevel"/>
    <w:tmpl w:val="79701B90"/>
    <w:lvl w:ilvl="0" w:tplc="0E2CFFD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nsid w:val="60265F99"/>
    <w:multiLevelType w:val="multilevel"/>
    <w:tmpl w:val="50FA00DA"/>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1E353F0"/>
    <w:multiLevelType w:val="multilevel"/>
    <w:tmpl w:val="D804B152"/>
    <w:lvl w:ilvl="0">
      <w:start w:val="3"/>
      <w:numFmt w:val="upperLetter"/>
      <w:lvlText w:val="%1."/>
      <w:lvlJc w:val="left"/>
      <w:pPr>
        <w:ind w:left="720" w:hanging="360"/>
      </w:pPr>
      <w:rPr>
        <w:b/>
        <w:vertAlign w:val="baseline"/>
      </w:rPr>
    </w:lvl>
    <w:lvl w:ilvl="1">
      <w:start w:val="2"/>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21F584C"/>
    <w:multiLevelType w:val="hybridMultilevel"/>
    <w:tmpl w:val="5EC41982"/>
    <w:lvl w:ilvl="0" w:tplc="5E787F7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nsid w:val="765150F9"/>
    <w:multiLevelType w:val="hybridMultilevel"/>
    <w:tmpl w:val="9924671E"/>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num w:numId="1">
    <w:abstractNumId w:val="2"/>
  </w:num>
  <w:num w:numId="2">
    <w:abstractNumId w:val="5"/>
  </w:num>
  <w:num w:numId="3">
    <w:abstractNumId w:val="8"/>
  </w:num>
  <w:num w:numId="4">
    <w:abstractNumId w:val="0"/>
  </w:num>
  <w:num w:numId="5">
    <w:abstractNumId w:val="7"/>
  </w:num>
  <w:num w:numId="6">
    <w:abstractNumId w:val="10"/>
  </w:num>
  <w:num w:numId="7">
    <w:abstractNumId w:val="11"/>
  </w:num>
  <w:num w:numId="8">
    <w:abstractNumId w:val="4"/>
  </w:num>
  <w:num w:numId="9">
    <w:abstractNumId w:val="9"/>
  </w:num>
  <w:num w:numId="10">
    <w:abstractNumId w:val="3"/>
  </w:num>
  <w:num w:numId="11">
    <w:abstractNumId w:val="12"/>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10"/>
    <w:rsid w:val="00057078"/>
    <w:rsid w:val="00162399"/>
    <w:rsid w:val="002757B3"/>
    <w:rsid w:val="00285F41"/>
    <w:rsid w:val="00286F10"/>
    <w:rsid w:val="00342DF0"/>
    <w:rsid w:val="004D5422"/>
    <w:rsid w:val="005212EB"/>
    <w:rsid w:val="00717126"/>
    <w:rsid w:val="008B5D23"/>
    <w:rsid w:val="00905CA7"/>
    <w:rsid w:val="009E4CB3"/>
    <w:rsid w:val="00A22A8F"/>
    <w:rsid w:val="00A544E8"/>
    <w:rsid w:val="00A62776"/>
    <w:rsid w:val="00B766B3"/>
    <w:rsid w:val="00BE6179"/>
    <w:rsid w:val="00C3190D"/>
    <w:rsid w:val="00C509D0"/>
    <w:rsid w:val="00C62F02"/>
    <w:rsid w:val="00E7549F"/>
    <w:rsid w:val="00EA3226"/>
    <w:rsid w:val="00FC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422"/>
    <w:rPr>
      <w:rFonts w:ascii="Tahoma" w:hAnsi="Tahoma" w:cs="Tahoma"/>
      <w:sz w:val="16"/>
      <w:szCs w:val="16"/>
    </w:rPr>
  </w:style>
  <w:style w:type="character" w:styleId="Hyperlink">
    <w:name w:val="Hyperlink"/>
    <w:rsid w:val="00A62776"/>
    <w:rPr>
      <w:color w:val="0000FF"/>
      <w:u w:val="single"/>
    </w:rPr>
  </w:style>
  <w:style w:type="paragraph" w:styleId="ListParagraph">
    <w:name w:val="List Paragraph"/>
    <w:basedOn w:val="Normal"/>
    <w:uiPriority w:val="34"/>
    <w:qFormat/>
    <w:rsid w:val="00BE6179"/>
    <w:pPr>
      <w:ind w:left="720"/>
      <w:contextualSpacing/>
    </w:pPr>
  </w:style>
  <w:style w:type="character" w:customStyle="1" w:styleId="UnresolvedMention">
    <w:name w:val="Unresolved Mention"/>
    <w:basedOn w:val="DefaultParagraphFont"/>
    <w:uiPriority w:val="99"/>
    <w:semiHidden/>
    <w:unhideWhenUsed/>
    <w:rsid w:val="00A22A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422"/>
    <w:rPr>
      <w:rFonts w:ascii="Tahoma" w:hAnsi="Tahoma" w:cs="Tahoma"/>
      <w:sz w:val="16"/>
      <w:szCs w:val="16"/>
    </w:rPr>
  </w:style>
  <w:style w:type="character" w:styleId="Hyperlink">
    <w:name w:val="Hyperlink"/>
    <w:rsid w:val="00A62776"/>
    <w:rPr>
      <w:color w:val="0000FF"/>
      <w:u w:val="single"/>
    </w:rPr>
  </w:style>
  <w:style w:type="paragraph" w:styleId="ListParagraph">
    <w:name w:val="List Paragraph"/>
    <w:basedOn w:val="Normal"/>
    <w:uiPriority w:val="34"/>
    <w:qFormat/>
    <w:rsid w:val="00BE6179"/>
    <w:pPr>
      <w:ind w:left="720"/>
      <w:contextualSpacing/>
    </w:pPr>
  </w:style>
  <w:style w:type="character" w:customStyle="1" w:styleId="UnresolvedMention">
    <w:name w:val="Unresolved Mention"/>
    <w:basedOn w:val="DefaultParagraphFont"/>
    <w:uiPriority w:val="99"/>
    <w:semiHidden/>
    <w:unhideWhenUsed/>
    <w:rsid w:val="00A2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mailto:viktorsedu@gmail.com" TargetMode="External"/><Relationship Id="rId17" Type="http://schemas.openxmlformats.org/officeDocument/2006/relationships/image" Target="media/image7.jpeg"/><Relationship Id="rId25" Type="http://schemas.openxmlformats.org/officeDocument/2006/relationships/hyperlink" Target="https://scholar.google.com/scholar?hl=id&amp;as_sdt=0%2C5&amp;q=inovasi+dalam+perpustakaan+&amp;bt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ianslash@gmail.com" TargetMode="External"/><Relationship Id="rId24" Type="http://schemas.openxmlformats.org/officeDocument/2006/relationships/hyperlink" Target="https://journal.uii.ac.id/unilib/article/view/11487/866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hyperlink" Target="mailto:Mariakarmelitanale02@gmail.com" TargetMode="External"/><Relationship Id="rId19" Type="http://schemas.openxmlformats.org/officeDocument/2006/relationships/image" Target="media/image9.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TotalTime>
  <Pages>9</Pages>
  <Words>5560</Words>
  <Characters>31696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6</cp:revision>
  <cp:lastPrinted>2024-12-15T21:37:00Z</cp:lastPrinted>
  <dcterms:created xsi:type="dcterms:W3CDTF">2024-12-12T10:26:00Z</dcterms:created>
  <dcterms:modified xsi:type="dcterms:W3CDTF">2024-12-15T22:05:00Z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06cb335c-aa7c-3c09-a2b7-c2ed2eabd5c2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